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A7C4E" w14:textId="3D26A897" w:rsidR="001F13C6" w:rsidRPr="00237F86" w:rsidRDefault="001F13C6">
      <w:pPr>
        <w:tabs>
          <w:tab w:val="left" w:pos="2127"/>
        </w:tabs>
        <w:spacing w:before="240"/>
        <w:ind w:left="2131" w:hanging="2131"/>
        <w:rPr>
          <w:rFonts w:ascii="Arial" w:hAnsi="Arial" w:cs="Arial"/>
          <w:b/>
          <w:lang w:val="fr-FR"/>
        </w:rPr>
      </w:pPr>
      <w:r w:rsidRPr="00237F86">
        <w:rPr>
          <w:rFonts w:ascii="Arial" w:hAnsi="Arial" w:cs="Arial"/>
          <w:b/>
          <w:lang w:val="en-US"/>
        </w:rPr>
        <w:t>Source</w:t>
      </w:r>
      <w:r w:rsidRPr="00237F86">
        <w:rPr>
          <w:rFonts w:ascii="Arial" w:hAnsi="Arial" w:cs="Arial"/>
          <w:b/>
          <w:lang w:val="fr-FR"/>
        </w:rPr>
        <w:t>:</w:t>
      </w:r>
      <w:r w:rsidRPr="00237F86">
        <w:rPr>
          <w:rFonts w:ascii="Arial" w:hAnsi="Arial" w:cs="Arial"/>
          <w:b/>
          <w:lang w:val="fr-FR"/>
        </w:rPr>
        <w:tab/>
      </w:r>
      <w:r w:rsidR="00D772FD" w:rsidRPr="00237F86">
        <w:rPr>
          <w:rFonts w:ascii="Arial" w:hAnsi="Arial" w:cs="Arial"/>
          <w:b/>
          <w:lang w:val="fr-FR"/>
        </w:rPr>
        <w:t xml:space="preserve">Audio SWG </w:t>
      </w:r>
      <w:r w:rsidR="00D45627" w:rsidRPr="00237F86">
        <w:rPr>
          <w:rFonts w:ascii="Arial" w:hAnsi="Arial" w:cs="Arial"/>
          <w:b/>
          <w:lang w:val="fr-FR"/>
        </w:rPr>
        <w:t>Chair</w:t>
      </w:r>
      <w:r w:rsidR="00A23EAF" w:rsidRPr="00237F86">
        <w:rPr>
          <w:rStyle w:val="FootnoteReference"/>
          <w:rFonts w:ascii="Arial" w:hAnsi="Arial" w:cs="Arial"/>
          <w:b/>
          <w:lang w:val="fr-FR"/>
        </w:rPr>
        <w:footnoteReference w:id="2"/>
      </w:r>
    </w:p>
    <w:p w14:paraId="22FF7462" w14:textId="7DD39470" w:rsidR="001F13C6" w:rsidRPr="00237F86" w:rsidRDefault="001F13C6" w:rsidP="0076051B">
      <w:pPr>
        <w:tabs>
          <w:tab w:val="left" w:pos="2127"/>
        </w:tabs>
        <w:ind w:left="2131" w:hanging="2131"/>
        <w:rPr>
          <w:rFonts w:ascii="Arial" w:hAnsi="Arial" w:cs="Arial"/>
          <w:b/>
          <w:lang w:val="fr-FR" w:eastAsia="zh-CN"/>
        </w:rPr>
      </w:pPr>
      <w:r w:rsidRPr="00237F86">
        <w:rPr>
          <w:rFonts w:ascii="Arial" w:hAnsi="Arial" w:cs="Arial"/>
          <w:b/>
          <w:lang w:val="en-US"/>
        </w:rPr>
        <w:t>Title</w:t>
      </w:r>
      <w:r w:rsidRPr="00237F86">
        <w:rPr>
          <w:rFonts w:ascii="Arial" w:hAnsi="Arial" w:cs="Arial"/>
          <w:b/>
          <w:lang w:val="fr-FR"/>
        </w:rPr>
        <w:t>:</w:t>
      </w:r>
      <w:r w:rsidRPr="00237F86">
        <w:rPr>
          <w:rFonts w:ascii="Arial" w:hAnsi="Arial" w:cs="Arial"/>
          <w:b/>
          <w:lang w:val="fr-FR"/>
        </w:rPr>
        <w:tab/>
      </w:r>
      <w:r w:rsidR="00B5239E" w:rsidRPr="00237F86">
        <w:rPr>
          <w:rFonts w:ascii="Arial" w:hAnsi="Arial" w:cs="Arial"/>
          <w:b/>
          <w:lang w:val="en-US"/>
        </w:rPr>
        <w:t xml:space="preserve">Report on </w:t>
      </w:r>
      <w:r w:rsidR="00FB157F" w:rsidRPr="00237F86">
        <w:rPr>
          <w:rFonts w:ascii="Arial" w:hAnsi="Arial" w:cs="Arial"/>
          <w:b/>
          <w:lang w:val="en-US"/>
        </w:rPr>
        <w:t xml:space="preserve">Audio </w:t>
      </w:r>
      <w:r w:rsidR="008B6DA8" w:rsidRPr="00237F86">
        <w:rPr>
          <w:rFonts w:ascii="Arial" w:hAnsi="Arial" w:cs="Arial"/>
          <w:b/>
          <w:lang w:val="en-US"/>
        </w:rPr>
        <w:t xml:space="preserve">SWG </w:t>
      </w:r>
      <w:r w:rsidR="00B5239E" w:rsidRPr="00237F86">
        <w:rPr>
          <w:rFonts w:ascii="Arial" w:hAnsi="Arial" w:cs="Arial"/>
          <w:b/>
          <w:lang w:val="en-US"/>
        </w:rPr>
        <w:t>Call</w:t>
      </w:r>
      <w:r w:rsidR="004E2833" w:rsidRPr="00237F86">
        <w:rPr>
          <w:rFonts w:ascii="Arial" w:hAnsi="Arial" w:cs="Arial"/>
          <w:b/>
          <w:lang w:val="en-US"/>
        </w:rPr>
        <w:t xml:space="preserve"> </w:t>
      </w:r>
      <w:r w:rsidR="00E062CA" w:rsidRPr="00237F86">
        <w:rPr>
          <w:rFonts w:ascii="Arial" w:hAnsi="Arial" w:cs="Arial"/>
          <w:b/>
          <w:lang w:val="en-US"/>
        </w:rPr>
        <w:t>July 11</w:t>
      </w:r>
      <w:r w:rsidR="00FA3CB4" w:rsidRPr="00237F86">
        <w:rPr>
          <w:rFonts w:ascii="Arial" w:hAnsi="Arial" w:cs="Arial"/>
          <w:b/>
          <w:lang w:val="en-US"/>
        </w:rPr>
        <w:t>,</w:t>
      </w:r>
      <w:r w:rsidR="00A83B8B" w:rsidRPr="00237F86">
        <w:rPr>
          <w:rFonts w:ascii="Arial" w:hAnsi="Arial" w:cs="Arial"/>
          <w:b/>
          <w:lang w:val="en-US"/>
        </w:rPr>
        <w:t xml:space="preserve"> </w:t>
      </w:r>
      <w:r w:rsidR="00FA3CB4" w:rsidRPr="00237F86">
        <w:rPr>
          <w:rFonts w:ascii="Arial" w:hAnsi="Arial" w:cs="Arial"/>
          <w:b/>
          <w:lang w:val="en-US"/>
        </w:rPr>
        <w:t>2025</w:t>
      </w:r>
    </w:p>
    <w:p w14:paraId="3D20A859" w14:textId="3B8E06B2" w:rsidR="001F13C6" w:rsidRPr="00237F86" w:rsidRDefault="00B27DF6" w:rsidP="00592D95">
      <w:pPr>
        <w:tabs>
          <w:tab w:val="left" w:pos="2127"/>
          <w:tab w:val="left" w:pos="3615"/>
        </w:tabs>
        <w:ind w:left="2131" w:hanging="2131"/>
        <w:rPr>
          <w:rFonts w:ascii="Arial" w:hAnsi="Arial" w:cs="Arial"/>
          <w:b/>
          <w:lang w:val="en-US"/>
        </w:rPr>
      </w:pPr>
      <w:r w:rsidRPr="00237F86">
        <w:rPr>
          <w:rFonts w:ascii="Arial" w:hAnsi="Arial" w:cs="Arial"/>
          <w:b/>
          <w:lang w:val="en-US"/>
        </w:rPr>
        <w:t>Agenda Item:</w:t>
      </w:r>
      <w:r w:rsidRPr="00237F86">
        <w:rPr>
          <w:rFonts w:ascii="Arial" w:hAnsi="Arial" w:cs="Arial"/>
          <w:b/>
          <w:lang w:val="en-US"/>
        </w:rPr>
        <w:tab/>
      </w:r>
      <w:r w:rsidR="000E24E2" w:rsidRPr="00237F86">
        <w:rPr>
          <w:rFonts w:ascii="Arial" w:hAnsi="Arial" w:cs="Arial"/>
          <w:b/>
          <w:lang w:val="en-US" w:eastAsia="zh-CN"/>
        </w:rPr>
        <w:t>5.1</w:t>
      </w:r>
    </w:p>
    <w:p w14:paraId="28E72285" w14:textId="77777777" w:rsidR="001F13C6" w:rsidRPr="00237F86" w:rsidRDefault="001F13C6">
      <w:pPr>
        <w:pBdr>
          <w:top w:val="single" w:sz="12" w:space="1" w:color="auto"/>
        </w:pBdr>
        <w:rPr>
          <w:rFonts w:ascii="Arial" w:hAnsi="Arial" w:cs="Arial"/>
          <w:lang w:val="en-US"/>
        </w:rPr>
      </w:pPr>
    </w:p>
    <w:p w14:paraId="46240708" w14:textId="21DF26B2" w:rsidR="00493BCC" w:rsidRPr="00237F86" w:rsidRDefault="00493BCC">
      <w:pPr>
        <w:pBdr>
          <w:top w:val="single" w:sz="12" w:space="1" w:color="auto"/>
        </w:pBdr>
        <w:rPr>
          <w:rFonts w:ascii="Arial" w:hAnsi="Arial" w:cs="Arial"/>
          <w:lang w:val="en-US"/>
        </w:rPr>
      </w:pPr>
    </w:p>
    <w:p w14:paraId="77DDAA56" w14:textId="77777777" w:rsidR="00FB6494" w:rsidRPr="00237F86" w:rsidRDefault="00FB6494" w:rsidP="00FB6494">
      <w:pPr>
        <w:pStyle w:val="Heading1"/>
        <w:ind w:left="0" w:firstLine="0"/>
        <w:rPr>
          <w:rFonts w:cs="Arial"/>
        </w:rPr>
      </w:pPr>
      <w:r w:rsidRPr="00237F86">
        <w:rPr>
          <w:rFonts w:cs="Arial"/>
        </w:rPr>
        <w:t xml:space="preserve">Executive Summary </w:t>
      </w:r>
    </w:p>
    <w:p w14:paraId="41AF516A" w14:textId="2F3B1FC0" w:rsidR="00FB6494" w:rsidRPr="00237F86" w:rsidRDefault="00FB6494" w:rsidP="00FB6494">
      <w:pPr>
        <w:rPr>
          <w:rFonts w:ascii="Arial" w:eastAsia="Arial" w:hAnsi="Arial" w:cs="Arial"/>
          <w:sz w:val="22"/>
          <w:szCs w:val="22"/>
          <w:lang w:val="en-US"/>
        </w:rPr>
      </w:pPr>
      <w:r w:rsidRPr="00237F86">
        <w:rPr>
          <w:rFonts w:ascii="Arial" w:eastAsia="Arial" w:hAnsi="Arial" w:cs="Arial"/>
          <w:sz w:val="22"/>
          <w:szCs w:val="22"/>
          <w:lang w:val="en-US"/>
        </w:rPr>
        <w:t>The Audio SWG (43 participants, see Annex B) met on July 11, 2025, 15:00-16:07 CEST. The meeting was dedicated to FS_ULBC.</w:t>
      </w:r>
    </w:p>
    <w:p w14:paraId="01FFE8F2" w14:textId="77777777" w:rsidR="00FB6494" w:rsidRPr="00237F86" w:rsidRDefault="00FB6494" w:rsidP="00FB6494">
      <w:pPr>
        <w:rPr>
          <w:rFonts w:ascii="Arial" w:eastAsia="Arial" w:hAnsi="Arial" w:cs="Arial"/>
          <w:sz w:val="22"/>
          <w:szCs w:val="22"/>
          <w:lang w:val="en-US"/>
        </w:rPr>
      </w:pPr>
    </w:p>
    <w:p w14:paraId="3925E9E4" w14:textId="77777777" w:rsidR="00FB6494" w:rsidRPr="00FB6494" w:rsidRDefault="00FB6494" w:rsidP="00FB6494">
      <w:pPr>
        <w:widowControl w:val="0"/>
        <w:spacing w:line="240" w:lineRule="atLeast"/>
        <w:jc w:val="both"/>
        <w:rPr>
          <w:rFonts w:ascii="Arial" w:eastAsia="SimSun" w:hAnsi="Arial" w:cs="Arial"/>
          <w:sz w:val="22"/>
          <w:szCs w:val="22"/>
          <w:lang w:val="en-GB" w:eastAsia="en-US"/>
        </w:rPr>
      </w:pPr>
      <w:r w:rsidRPr="00FB6494">
        <w:rPr>
          <w:rFonts w:ascii="Arial" w:eastAsia="Arial" w:hAnsi="Arial" w:cs="Arial"/>
          <w:color w:val="000000" w:themeColor="text1"/>
          <w:sz w:val="22"/>
          <w:szCs w:val="22"/>
          <w:lang w:val="en-GB" w:eastAsia="en-US"/>
        </w:rPr>
        <w:t xml:space="preserve">The meeting is summarized as follows: </w:t>
      </w:r>
    </w:p>
    <w:p w14:paraId="30730CA1" w14:textId="593FA0E0" w:rsidR="0012109C" w:rsidRDefault="0012109C" w:rsidP="00EE7E83">
      <w:pPr>
        <w:pStyle w:val="ListParagraph"/>
        <w:numPr>
          <w:ilvl w:val="0"/>
          <w:numId w:val="146"/>
        </w:numPr>
        <w:rPr>
          <w:rFonts w:eastAsia="Arial" w:cs="Arial"/>
          <w:lang w:val="en-US"/>
        </w:rPr>
      </w:pPr>
      <w:r>
        <w:rPr>
          <w:rFonts w:eastAsia="Arial" w:cs="Arial"/>
          <w:lang w:val="en-US"/>
        </w:rPr>
        <w:t>A draft LS to SA2, CT1 and RAN groups on assumptions for RAN simulations was discussed. An updated proposal is expected for SA4#133-e.</w:t>
      </w:r>
    </w:p>
    <w:p w14:paraId="1D18F68D" w14:textId="696796E4" w:rsidR="0012109C" w:rsidRDefault="0012109C" w:rsidP="00EE7E83">
      <w:pPr>
        <w:pStyle w:val="ListParagraph"/>
        <w:numPr>
          <w:ilvl w:val="0"/>
          <w:numId w:val="146"/>
        </w:numPr>
        <w:rPr>
          <w:rFonts w:eastAsia="Arial" w:cs="Arial"/>
          <w:lang w:val="en-US"/>
        </w:rPr>
      </w:pPr>
      <w:r>
        <w:rPr>
          <w:rFonts w:eastAsia="Arial" w:cs="Arial"/>
          <w:lang w:val="en-US"/>
        </w:rPr>
        <w:t xml:space="preserve">A summary of the scenarios and expected output for simulations </w:t>
      </w:r>
      <w:r w:rsidR="008639DE">
        <w:rPr>
          <w:rFonts w:eastAsia="Arial" w:cs="Arial"/>
          <w:lang w:val="en-US"/>
        </w:rPr>
        <w:t>was</w:t>
      </w:r>
      <w:r>
        <w:rPr>
          <w:rFonts w:eastAsia="Arial" w:cs="Arial"/>
          <w:lang w:val="en-US"/>
        </w:rPr>
        <w:t xml:space="preserve"> presented for information in </w:t>
      </w:r>
      <w:r w:rsidRPr="0012109C">
        <w:rPr>
          <w:rFonts w:eastAsia="Times New Roman" w:cs="Arial"/>
          <w:szCs w:val="22"/>
          <w:lang w:val="en-US"/>
        </w:rPr>
        <w:t>SA4aA2500</w:t>
      </w:r>
      <w:r>
        <w:rPr>
          <w:rFonts w:eastAsia="Times New Roman" w:cs="Arial"/>
          <w:szCs w:val="22"/>
          <w:lang w:val="en-US"/>
        </w:rPr>
        <w:t>83.</w:t>
      </w:r>
    </w:p>
    <w:p w14:paraId="7E7EC253" w14:textId="15C34FDA" w:rsidR="00FB6494" w:rsidRPr="00237F86" w:rsidRDefault="00C70681" w:rsidP="00EE7E83">
      <w:pPr>
        <w:pStyle w:val="ListParagraph"/>
        <w:numPr>
          <w:ilvl w:val="0"/>
          <w:numId w:val="146"/>
        </w:numPr>
        <w:rPr>
          <w:rFonts w:eastAsia="Arial" w:cs="Arial"/>
          <w:lang w:val="en-US"/>
        </w:rPr>
      </w:pPr>
      <w:r>
        <w:rPr>
          <w:rFonts w:eastAsia="Arial" w:cs="Arial"/>
          <w:lang w:val="en-US"/>
        </w:rPr>
        <w:t xml:space="preserve">There </w:t>
      </w:r>
      <w:r w:rsidR="0012109C">
        <w:rPr>
          <w:rFonts w:eastAsia="Arial" w:cs="Arial"/>
          <w:lang w:val="en-US"/>
        </w:rPr>
        <w:t>were</w:t>
      </w:r>
      <w:r>
        <w:rPr>
          <w:rFonts w:eastAsia="Arial" w:cs="Arial"/>
          <w:lang w:val="en-US"/>
        </w:rPr>
        <w:t xml:space="preserve"> discussion</w:t>
      </w:r>
      <w:r w:rsidR="0012109C">
        <w:rPr>
          <w:rFonts w:eastAsia="Arial" w:cs="Arial"/>
          <w:lang w:val="en-US"/>
        </w:rPr>
        <w:t>s</w:t>
      </w:r>
      <w:r>
        <w:rPr>
          <w:rFonts w:eastAsia="Arial" w:cs="Arial"/>
          <w:lang w:val="en-US"/>
        </w:rPr>
        <w:t xml:space="preserve"> on the approach determining codec bitrates </w:t>
      </w:r>
      <w:r w:rsidR="0012109C">
        <w:rPr>
          <w:rFonts w:eastAsia="Arial" w:cs="Arial"/>
          <w:lang w:val="en-US"/>
        </w:rPr>
        <w:t>based on the proposals i</w:t>
      </w:r>
      <w:r w:rsidR="0012109C" w:rsidRPr="0012109C">
        <w:rPr>
          <w:rFonts w:eastAsia="Arial" w:cs="Arial"/>
          <w:lang w:val="en-US"/>
        </w:rPr>
        <w:t xml:space="preserve">n </w:t>
      </w:r>
      <w:r w:rsidR="0012109C" w:rsidRPr="0012109C">
        <w:rPr>
          <w:rFonts w:eastAsia="Times New Roman" w:cs="Arial"/>
          <w:szCs w:val="22"/>
          <w:lang w:val="en-US"/>
        </w:rPr>
        <w:t xml:space="preserve">SA4aA250072, SA4aA250075 and SA4aA250082. Due to diverging views on the </w:t>
      </w:r>
      <w:r w:rsidR="0012109C">
        <w:rPr>
          <w:rFonts w:eastAsia="Times New Roman" w:cs="Arial"/>
          <w:szCs w:val="22"/>
          <w:lang w:val="en-US"/>
        </w:rPr>
        <w:t>basic principles</w:t>
      </w:r>
      <w:r w:rsidR="0012109C" w:rsidRPr="0012109C">
        <w:rPr>
          <w:rFonts w:eastAsia="Times New Roman" w:cs="Arial"/>
          <w:szCs w:val="22"/>
          <w:lang w:val="en-US"/>
        </w:rPr>
        <w:t>, further discussions are needed.</w:t>
      </w:r>
      <w:r w:rsidR="0012109C">
        <w:rPr>
          <w:rFonts w:eastAsia="Times New Roman" w:cs="Arial"/>
          <w:szCs w:val="22"/>
          <w:lang w:val="en-US"/>
        </w:rPr>
        <w:t xml:space="preserve"> The documents were noted.</w:t>
      </w:r>
    </w:p>
    <w:p w14:paraId="7F4247F3" w14:textId="1F7C5979" w:rsidR="00FB6494" w:rsidRPr="00237F86" w:rsidRDefault="0012109C" w:rsidP="00EE7E83">
      <w:pPr>
        <w:pStyle w:val="ListParagraph"/>
        <w:numPr>
          <w:ilvl w:val="0"/>
          <w:numId w:val="146"/>
        </w:numPr>
        <w:rPr>
          <w:rFonts w:eastAsia="Arial" w:cs="Arial"/>
          <w:lang w:val="en-US"/>
        </w:rPr>
      </w:pPr>
      <w:r>
        <w:rPr>
          <w:rFonts w:eastAsia="Arial" w:cs="Arial"/>
          <w:lang w:val="en-US"/>
        </w:rPr>
        <w:t>There were further pr</w:t>
      </w:r>
      <w:r w:rsidRPr="0012109C">
        <w:rPr>
          <w:rFonts w:eastAsia="Arial" w:cs="Arial"/>
          <w:lang w:val="en-US"/>
        </w:rPr>
        <w:t xml:space="preserve">oposals on additional TB sizes in </w:t>
      </w:r>
      <w:r w:rsidRPr="0012109C">
        <w:rPr>
          <w:rFonts w:eastAsia="Times New Roman" w:cs="Arial"/>
          <w:szCs w:val="22"/>
          <w:lang w:val="en-US"/>
        </w:rPr>
        <w:t>SA4aA250076, SA4aA250078 and SA4aA250088</w:t>
      </w:r>
      <w:r>
        <w:rPr>
          <w:rFonts w:eastAsia="Arial" w:cs="Arial"/>
          <w:lang w:val="en-US"/>
        </w:rPr>
        <w:t>, but given the more fundamental discussion on the approach selecting these, there were no agreements. The documents were noted.</w:t>
      </w:r>
    </w:p>
    <w:p w14:paraId="40E36C82" w14:textId="55E2C408" w:rsidR="00FB6494" w:rsidRPr="00237F86" w:rsidRDefault="0012109C" w:rsidP="00EE7E83">
      <w:pPr>
        <w:pStyle w:val="ListParagraph"/>
        <w:numPr>
          <w:ilvl w:val="0"/>
          <w:numId w:val="146"/>
        </w:numPr>
        <w:rPr>
          <w:rFonts w:eastAsia="Arial" w:cs="Arial"/>
          <w:lang w:val="en-US"/>
        </w:rPr>
      </w:pPr>
      <w:r>
        <w:rPr>
          <w:rFonts w:eastAsia="Arial" w:cs="Arial"/>
          <w:lang w:val="en-US"/>
        </w:rPr>
        <w:t xml:space="preserve">Proposals on updated downlink CNR value in </w:t>
      </w:r>
      <w:r w:rsidRPr="0012109C">
        <w:rPr>
          <w:rFonts w:eastAsia="Times New Roman" w:cs="Arial"/>
          <w:szCs w:val="22"/>
          <w:lang w:val="en-US"/>
        </w:rPr>
        <w:t>SA4aA2500</w:t>
      </w:r>
      <w:r>
        <w:rPr>
          <w:rFonts w:eastAsia="Times New Roman" w:cs="Arial"/>
          <w:szCs w:val="22"/>
          <w:lang w:val="en-US"/>
        </w:rPr>
        <w:t>80</w:t>
      </w:r>
      <w:r>
        <w:rPr>
          <w:rFonts w:eastAsia="Arial" w:cs="Arial"/>
          <w:lang w:val="en-US"/>
        </w:rPr>
        <w:t xml:space="preserve">, Non-IP Data Delivery </w:t>
      </w:r>
      <w:r w:rsidRPr="0012109C">
        <w:rPr>
          <w:rFonts w:eastAsia="Times New Roman" w:cs="Arial"/>
          <w:szCs w:val="22"/>
          <w:lang w:val="en-US"/>
        </w:rPr>
        <w:t>SA4aA25007</w:t>
      </w:r>
      <w:r>
        <w:rPr>
          <w:rFonts w:eastAsia="Times New Roman" w:cs="Arial"/>
          <w:szCs w:val="22"/>
          <w:lang w:val="en-US"/>
        </w:rPr>
        <w:t>9 and a summary of the remaining issues for the simulations could not be discussed due to lack of time and were noted.</w:t>
      </w:r>
    </w:p>
    <w:p w14:paraId="11452322" w14:textId="77777777" w:rsidR="00FB6494" w:rsidRPr="00237F86" w:rsidRDefault="00FB6494" w:rsidP="0012109C">
      <w:pPr>
        <w:pStyle w:val="ListParagraph"/>
        <w:rPr>
          <w:rFonts w:eastAsia="Arial" w:cs="Arial"/>
          <w:lang w:val="en-US"/>
        </w:rPr>
      </w:pPr>
    </w:p>
    <w:p w14:paraId="2B24D17B" w14:textId="77777777" w:rsidR="00A81D26" w:rsidRPr="00237F86" w:rsidRDefault="00A81D26" w:rsidP="00A81D26">
      <w:pPr>
        <w:pStyle w:val="Heading1"/>
        <w:rPr>
          <w:rFonts w:cs="Arial"/>
        </w:rPr>
      </w:pPr>
      <w:r w:rsidRPr="00237F86">
        <w:rPr>
          <w:rFonts w:eastAsia="Arial" w:cs="Arial"/>
          <w:szCs w:val="24"/>
        </w:rPr>
        <w:t xml:space="preserve">1.1 </w:t>
      </w:r>
      <w:r w:rsidRPr="00237F86">
        <w:rPr>
          <w:rFonts w:cs="Arial"/>
        </w:rPr>
        <w:tab/>
      </w:r>
      <w:r w:rsidRPr="00237F86">
        <w:rPr>
          <w:rFonts w:eastAsia="Arial" w:cs="Arial"/>
          <w:szCs w:val="24"/>
        </w:rPr>
        <w:t>Opening of the session and registration of documents</w:t>
      </w:r>
    </w:p>
    <w:p w14:paraId="3E853872" w14:textId="77777777" w:rsidR="00A81D26" w:rsidRPr="00237F86" w:rsidRDefault="00A81D26" w:rsidP="00A81D26">
      <w:pPr>
        <w:rPr>
          <w:rFonts w:ascii="Arial" w:hAnsi="Arial" w:cs="Arial"/>
          <w:lang w:val="en-US"/>
        </w:rPr>
      </w:pPr>
      <w:r w:rsidRPr="00237F86">
        <w:rPr>
          <w:rFonts w:ascii="Arial" w:hAnsi="Arial" w:cs="Arial"/>
          <w:color w:val="000000" w:themeColor="text1"/>
          <w:sz w:val="22"/>
          <w:szCs w:val="22"/>
          <w:lang w:val="en-GB"/>
        </w:rPr>
        <w:t xml:space="preserve"> </w:t>
      </w:r>
    </w:p>
    <w:p w14:paraId="17D34250" w14:textId="1F06A24D" w:rsidR="00A81D26" w:rsidRPr="00237F86" w:rsidRDefault="00A81D26" w:rsidP="00A81D26">
      <w:pPr>
        <w:rPr>
          <w:rFonts w:ascii="Arial" w:hAnsi="Arial" w:cs="Arial"/>
          <w:lang w:val="en-US"/>
        </w:rPr>
      </w:pPr>
      <w:r w:rsidRPr="00237F86">
        <w:rPr>
          <w:rFonts w:ascii="Arial" w:hAnsi="Arial" w:cs="Arial"/>
          <w:color w:val="000000" w:themeColor="text1"/>
          <w:sz w:val="22"/>
          <w:szCs w:val="22"/>
          <w:lang w:val="en-US"/>
        </w:rPr>
        <w:t>The Audio SWG Chairman, Mr. Tomas Toftgård (Ericsson), opened the call on July 11, 2025, 15:00 CEST. The agend</w:t>
      </w:r>
      <w:r w:rsidRPr="00237F86">
        <w:rPr>
          <w:rFonts w:ascii="Arial" w:hAnsi="Arial" w:cs="Arial"/>
          <w:sz w:val="22"/>
          <w:szCs w:val="22"/>
          <w:lang w:val="en-US"/>
        </w:rPr>
        <w:t xml:space="preserve">a with Tdoc allocation was presented </w:t>
      </w:r>
      <w:r w:rsidRPr="00237F86">
        <w:rPr>
          <w:rFonts w:ascii="Arial" w:hAnsi="Arial" w:cs="Arial"/>
          <w:color w:val="000000" w:themeColor="text1"/>
          <w:sz w:val="22"/>
          <w:szCs w:val="22"/>
          <w:lang w:val="en-US"/>
        </w:rPr>
        <w:t xml:space="preserve">and </w:t>
      </w:r>
      <w:r w:rsidRPr="00237F86">
        <w:rPr>
          <w:rFonts w:ascii="Arial" w:hAnsi="Arial" w:cs="Arial"/>
          <w:sz w:val="22"/>
          <w:szCs w:val="22"/>
          <w:lang w:val="en-US"/>
        </w:rPr>
        <w:t xml:space="preserve">approved after reordering of the documents in accordance with expressed preferences </w:t>
      </w:r>
      <w:r w:rsidRPr="00237F86">
        <w:rPr>
          <w:rFonts w:ascii="Arial" w:hAnsi="Arial" w:cs="Arial"/>
          <w:color w:val="000000" w:themeColor="text1"/>
          <w:sz w:val="22"/>
          <w:szCs w:val="22"/>
          <w:lang w:val="en-US"/>
        </w:rPr>
        <w:t>(see Annex A). Notes were taken by Thomas Stockhammer (with assistance of Copilot).</w:t>
      </w:r>
    </w:p>
    <w:p w14:paraId="1EA3A2D3" w14:textId="77777777" w:rsidR="00A81D26" w:rsidRPr="00237F86" w:rsidRDefault="00A81D26" w:rsidP="00A81D26">
      <w:pPr>
        <w:rPr>
          <w:rFonts w:ascii="Arial" w:hAnsi="Arial" w:cs="Arial"/>
          <w:lang w:val="en-US"/>
        </w:rPr>
      </w:pPr>
      <w:r w:rsidRPr="00237F86">
        <w:rPr>
          <w:rFonts w:ascii="Arial" w:eastAsia="Segoe UI" w:hAnsi="Arial" w:cs="Arial"/>
          <w:sz w:val="22"/>
          <w:szCs w:val="22"/>
          <w:lang w:val="en-US"/>
        </w:rPr>
        <w:t xml:space="preserve"> </w:t>
      </w:r>
    </w:p>
    <w:p w14:paraId="06AA2F21" w14:textId="77777777" w:rsidR="00A81D26" w:rsidRPr="00237F86" w:rsidRDefault="00A81D26" w:rsidP="00A81D26">
      <w:pPr>
        <w:pStyle w:val="Heading1"/>
        <w:rPr>
          <w:rFonts w:cs="Arial"/>
        </w:rPr>
      </w:pPr>
      <w:r w:rsidRPr="00237F86">
        <w:rPr>
          <w:rFonts w:eastAsia="Arial" w:cs="Arial"/>
          <w:szCs w:val="24"/>
          <w:lang w:val="en-US"/>
        </w:rPr>
        <w:t>1.2                  IPR and antitrust reminder</w:t>
      </w:r>
    </w:p>
    <w:p w14:paraId="49DEBA7D" w14:textId="77777777" w:rsidR="00A81D26" w:rsidRPr="00237F86" w:rsidRDefault="00A81D26" w:rsidP="00A81D26">
      <w:pPr>
        <w:spacing w:before="240"/>
        <w:rPr>
          <w:rFonts w:ascii="Arial" w:hAnsi="Arial" w:cs="Arial"/>
          <w:sz w:val="20"/>
          <w:szCs w:val="20"/>
          <w:lang w:val="en-US"/>
        </w:rPr>
      </w:pPr>
      <w:r w:rsidRPr="00237F86">
        <w:rPr>
          <w:rFonts w:ascii="Arial" w:hAnsi="Arial" w:cs="Arial"/>
          <w:b/>
          <w:bCs/>
          <w:i/>
          <w:iCs/>
          <w:sz w:val="20"/>
          <w:szCs w:val="20"/>
          <w:lang w:val="en-U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00A51B6A" w14:textId="77777777" w:rsidR="00A81D26" w:rsidRPr="00237F86" w:rsidRDefault="00A81D26" w:rsidP="00A81D26">
      <w:pPr>
        <w:rPr>
          <w:rFonts w:ascii="Arial" w:hAnsi="Arial" w:cs="Arial"/>
          <w:sz w:val="20"/>
          <w:szCs w:val="20"/>
          <w:lang w:val="en-US"/>
        </w:rPr>
      </w:pPr>
      <w:r w:rsidRPr="00237F86">
        <w:rPr>
          <w:rFonts w:ascii="Arial" w:hAnsi="Arial" w:cs="Arial"/>
          <w:b/>
          <w:bCs/>
          <w:i/>
          <w:iCs/>
          <w:sz w:val="20"/>
          <w:szCs w:val="20"/>
          <w:lang w:val="en-US"/>
        </w:rPr>
        <w:t>The delegates were asked to take note that they were thereby invited:</w:t>
      </w:r>
    </w:p>
    <w:p w14:paraId="5919685B" w14:textId="77777777" w:rsidR="00A81D26" w:rsidRPr="00237F86" w:rsidRDefault="00A81D26" w:rsidP="00A81D26">
      <w:pPr>
        <w:pStyle w:val="ListParagraph"/>
        <w:widowControl/>
        <w:numPr>
          <w:ilvl w:val="0"/>
          <w:numId w:val="142"/>
        </w:numPr>
        <w:spacing w:after="0" w:line="257" w:lineRule="auto"/>
        <w:rPr>
          <w:rFonts w:eastAsia="Times New Roman" w:cs="Arial"/>
          <w:b/>
          <w:bCs/>
          <w:i/>
          <w:iCs/>
          <w:sz w:val="20"/>
        </w:rPr>
      </w:pPr>
      <w:r w:rsidRPr="00237F86">
        <w:rPr>
          <w:rFonts w:eastAsia="Times New Roman" w:cs="Arial"/>
          <w:b/>
          <w:bCs/>
          <w:i/>
          <w:iCs/>
          <w:sz w:val="20"/>
          <w:lang w:val="en-US"/>
        </w:rPr>
        <w:t>to investigate whether their organization or any other organization owns IPRs which were, or were likely to become Essential in respect of the work of 3GPP.</w:t>
      </w:r>
    </w:p>
    <w:p w14:paraId="3EC54367" w14:textId="77777777" w:rsidR="00A81D26" w:rsidRPr="00237F86" w:rsidRDefault="00A81D26" w:rsidP="00A81D26">
      <w:pPr>
        <w:pStyle w:val="ListParagraph"/>
        <w:widowControl/>
        <w:numPr>
          <w:ilvl w:val="0"/>
          <w:numId w:val="142"/>
        </w:numPr>
        <w:spacing w:after="0" w:line="257" w:lineRule="auto"/>
        <w:rPr>
          <w:rFonts w:eastAsia="Times New Roman" w:cs="Arial"/>
          <w:b/>
          <w:bCs/>
          <w:i/>
          <w:iCs/>
          <w:sz w:val="20"/>
        </w:rPr>
      </w:pPr>
      <w:r w:rsidRPr="00237F86">
        <w:rPr>
          <w:rFonts w:eastAsia="Times New Roman" w:cs="Arial"/>
          <w:b/>
          <w:bCs/>
          <w:i/>
          <w:iCs/>
          <w:sz w:val="20"/>
          <w:lang w:val="en-US"/>
        </w:rPr>
        <w:t>to notify their respective Organizational Partners of all potential IPRs, e.g., for ETSI, by means of the IPR Information Statement and the Licensing declaration forms.</w:t>
      </w:r>
    </w:p>
    <w:p w14:paraId="30B78B47" w14:textId="77777777" w:rsidR="00A81D26" w:rsidRPr="00237F86" w:rsidRDefault="00A81D26" w:rsidP="00A81D26">
      <w:pPr>
        <w:rPr>
          <w:rFonts w:ascii="Arial" w:hAnsi="Arial" w:cs="Arial"/>
          <w:sz w:val="20"/>
          <w:szCs w:val="20"/>
          <w:lang w:val="en-US"/>
        </w:rPr>
      </w:pPr>
      <w:r w:rsidRPr="00237F86">
        <w:rPr>
          <w:rFonts w:ascii="Arial" w:hAnsi="Arial" w:cs="Arial"/>
          <w:b/>
          <w:bCs/>
          <w:i/>
          <w:iCs/>
          <w:sz w:val="20"/>
          <w:szCs w:val="20"/>
          <w:lang w:val="en-GB"/>
        </w:rPr>
        <w:t xml:space="preserve"> </w:t>
      </w:r>
    </w:p>
    <w:p w14:paraId="0C66F9DD" w14:textId="77777777" w:rsidR="00A81D26" w:rsidRPr="00237F86" w:rsidRDefault="00A81D26" w:rsidP="00A81D26">
      <w:pPr>
        <w:rPr>
          <w:rFonts w:ascii="Arial" w:hAnsi="Arial" w:cs="Arial"/>
          <w:sz w:val="20"/>
          <w:szCs w:val="20"/>
          <w:lang w:val="en-US"/>
        </w:rPr>
      </w:pPr>
      <w:r w:rsidRPr="00237F86">
        <w:rPr>
          <w:rFonts w:ascii="Arial" w:hAnsi="Arial" w:cs="Arial"/>
          <w:b/>
          <w:bCs/>
          <w:i/>
          <w:iCs/>
          <w:sz w:val="20"/>
          <w:szCs w:val="20"/>
          <w:lang w:val="en-U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58C494E" w14:textId="77777777" w:rsidR="00A81D26" w:rsidRPr="00237F86" w:rsidRDefault="00A81D26" w:rsidP="00A81D26">
      <w:pPr>
        <w:rPr>
          <w:rFonts w:ascii="Arial" w:hAnsi="Arial" w:cs="Arial"/>
          <w:sz w:val="20"/>
          <w:szCs w:val="20"/>
          <w:lang w:val="en-US"/>
        </w:rPr>
      </w:pPr>
      <w:r w:rsidRPr="00237F86">
        <w:rPr>
          <w:rFonts w:ascii="Arial" w:hAnsi="Arial" w:cs="Arial"/>
          <w:b/>
          <w:bCs/>
          <w:i/>
          <w:iCs/>
          <w:sz w:val="20"/>
          <w:szCs w:val="20"/>
          <w:lang w:val="en-US"/>
        </w:rPr>
        <w:t xml:space="preserve"> </w:t>
      </w:r>
    </w:p>
    <w:p w14:paraId="51E5341D" w14:textId="77777777" w:rsidR="00A81D26" w:rsidRPr="00237F86" w:rsidRDefault="00A81D26" w:rsidP="00A81D26">
      <w:pPr>
        <w:rPr>
          <w:rFonts w:ascii="Arial" w:hAnsi="Arial" w:cs="Arial"/>
          <w:sz w:val="20"/>
          <w:szCs w:val="20"/>
          <w:lang w:val="en-US"/>
        </w:rPr>
      </w:pPr>
      <w:r w:rsidRPr="00237F86">
        <w:rPr>
          <w:rFonts w:ascii="Arial" w:hAnsi="Arial" w:cs="Arial"/>
          <w:b/>
          <w:bCs/>
          <w:i/>
          <w:iCs/>
          <w:sz w:val="20"/>
          <w:szCs w:val="20"/>
          <w:lang w:val="en-US"/>
        </w:rPr>
        <w:lastRenderedPageBreak/>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p>
    <w:p w14:paraId="610D2343"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500E9C4D" w14:textId="1A939C05" w:rsidR="00A81D26" w:rsidRPr="00237F86" w:rsidRDefault="00A81D26" w:rsidP="00A81D26">
      <w:pPr>
        <w:pStyle w:val="Heading1"/>
        <w:rPr>
          <w:rFonts w:cs="Arial"/>
        </w:rPr>
      </w:pPr>
      <w:r w:rsidRPr="00237F86">
        <w:rPr>
          <w:rFonts w:eastAsia="Arial" w:cs="Arial"/>
          <w:szCs w:val="24"/>
          <w:lang w:val="en-US"/>
        </w:rPr>
        <w:t>1.3                Reports/Liaisons from other groups/meetings</w:t>
      </w:r>
    </w:p>
    <w:p w14:paraId="5B8F2371"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GB"/>
        </w:rPr>
        <w:t xml:space="preserve"> </w:t>
      </w:r>
    </w:p>
    <w:p w14:paraId="1D4F8E5A"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US"/>
        </w:rPr>
        <w:t>None.</w:t>
      </w:r>
    </w:p>
    <w:p w14:paraId="1014E68B"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0CDD1FCA" w14:textId="3C6DDFAA" w:rsidR="00A81D26" w:rsidRPr="00237F86" w:rsidRDefault="00A81D26" w:rsidP="00A81D26">
      <w:pPr>
        <w:pStyle w:val="Heading1"/>
        <w:rPr>
          <w:rFonts w:cs="Arial"/>
        </w:rPr>
      </w:pPr>
      <w:r w:rsidRPr="00237F86">
        <w:rPr>
          <w:rFonts w:eastAsia="Arial" w:cs="Arial"/>
          <w:szCs w:val="24"/>
          <w:lang w:val="en-US"/>
        </w:rPr>
        <w:t>1.4                Release 18 and earlier matters</w:t>
      </w:r>
    </w:p>
    <w:p w14:paraId="1A195231" w14:textId="77777777" w:rsidR="00A81D26" w:rsidRPr="00237F86" w:rsidRDefault="00A81D26" w:rsidP="00A81D26">
      <w:pPr>
        <w:rPr>
          <w:rFonts w:ascii="Arial" w:hAnsi="Arial" w:cs="Arial"/>
          <w:lang w:val="en-US"/>
        </w:rPr>
      </w:pPr>
      <w:r w:rsidRPr="00237F86">
        <w:rPr>
          <w:rFonts w:ascii="Arial" w:hAnsi="Arial" w:cs="Arial"/>
          <w:lang w:val="en-GB"/>
        </w:rPr>
        <w:t xml:space="preserve"> </w:t>
      </w:r>
    </w:p>
    <w:p w14:paraId="5872D20E"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US"/>
        </w:rPr>
        <w:t>None.</w:t>
      </w:r>
    </w:p>
    <w:p w14:paraId="47F13C07"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0C98A353" w14:textId="77777777" w:rsidR="00A81D26" w:rsidRPr="00237F86" w:rsidRDefault="00A81D26" w:rsidP="00A81D26">
      <w:pPr>
        <w:pStyle w:val="Heading1"/>
        <w:rPr>
          <w:rFonts w:cs="Arial"/>
        </w:rPr>
      </w:pPr>
      <w:r w:rsidRPr="00237F86">
        <w:rPr>
          <w:rFonts w:eastAsia="Arial" w:cs="Arial"/>
          <w:szCs w:val="24"/>
          <w:lang w:val="en-US"/>
        </w:rPr>
        <w:t>1.5                  IVAS_Codec_Ph2 (EVS Codec Extension for Immersive Voice and Audio Services, Phase 2)</w:t>
      </w:r>
    </w:p>
    <w:p w14:paraId="56BE6544"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US"/>
        </w:rPr>
        <w:t>None.</w:t>
      </w:r>
    </w:p>
    <w:p w14:paraId="613FD1CB"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68604EC2" w14:textId="7E4D8C2D" w:rsidR="00A81D26" w:rsidRPr="00237F86" w:rsidRDefault="00A81D26" w:rsidP="00A81D26">
      <w:pPr>
        <w:pStyle w:val="Heading1"/>
        <w:rPr>
          <w:rFonts w:cs="Arial"/>
        </w:rPr>
      </w:pPr>
      <w:r w:rsidRPr="00237F86">
        <w:rPr>
          <w:rFonts w:eastAsia="Arial" w:cs="Arial"/>
          <w:szCs w:val="24"/>
          <w:lang w:val="en-US"/>
        </w:rPr>
        <w:t>1.6            ATIAS_Ph2 (Terminal Audio quality performance and Test methods for Immersive Audio Services, Phase 2)</w:t>
      </w:r>
    </w:p>
    <w:p w14:paraId="51BA4589"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GB"/>
        </w:rPr>
        <w:t xml:space="preserve"> </w:t>
      </w:r>
    </w:p>
    <w:p w14:paraId="720A8989"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US"/>
        </w:rPr>
        <w:t>None.</w:t>
      </w:r>
    </w:p>
    <w:p w14:paraId="194B34C6"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753447E6" w14:textId="68CB200B" w:rsidR="00A81D26" w:rsidRPr="00237F86" w:rsidRDefault="00A81D26" w:rsidP="00A81D26">
      <w:pPr>
        <w:pStyle w:val="Heading1"/>
        <w:rPr>
          <w:rFonts w:cs="Arial"/>
        </w:rPr>
      </w:pPr>
      <w:r w:rsidRPr="00237F86">
        <w:rPr>
          <w:rFonts w:eastAsia="Arial" w:cs="Arial"/>
          <w:szCs w:val="24"/>
          <w:lang w:val="en-US"/>
        </w:rPr>
        <w:t>1.7                DaCAS (Diverse audio CApturing system for Smartphone devices)</w:t>
      </w:r>
    </w:p>
    <w:p w14:paraId="71B736B1" w14:textId="77777777" w:rsidR="00A81D26" w:rsidRPr="00237F86" w:rsidRDefault="00A81D26" w:rsidP="00A81D26">
      <w:pPr>
        <w:rPr>
          <w:rFonts w:ascii="Arial" w:hAnsi="Arial" w:cs="Arial"/>
          <w:lang w:val="en-US"/>
        </w:rPr>
      </w:pPr>
      <w:r w:rsidRPr="00237F86">
        <w:rPr>
          <w:rFonts w:ascii="Arial" w:hAnsi="Arial" w:cs="Arial"/>
          <w:lang w:val="en-GB"/>
        </w:rPr>
        <w:t xml:space="preserve"> </w:t>
      </w:r>
    </w:p>
    <w:p w14:paraId="1CBA131F"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US"/>
        </w:rPr>
        <w:t>None.</w:t>
      </w:r>
    </w:p>
    <w:p w14:paraId="297C589E"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22605C66" w14:textId="3E76A600" w:rsidR="00A81D26" w:rsidRPr="00237F86" w:rsidRDefault="00A81D26" w:rsidP="00A81D26">
      <w:pPr>
        <w:pStyle w:val="Heading1"/>
        <w:rPr>
          <w:rFonts w:cs="Arial"/>
        </w:rPr>
      </w:pPr>
      <w:r w:rsidRPr="00237F86">
        <w:rPr>
          <w:rFonts w:eastAsia="Arial" w:cs="Arial"/>
          <w:szCs w:val="24"/>
          <w:lang w:val="en-US"/>
        </w:rPr>
        <w:t>1.8                FS_ACAPI (Study on Audio Codec APIs)</w:t>
      </w:r>
    </w:p>
    <w:p w14:paraId="65C574F7"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US"/>
        </w:rPr>
        <w:t>None.</w:t>
      </w:r>
    </w:p>
    <w:p w14:paraId="6325259C"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2320B182" w14:textId="77777777" w:rsidR="00A81D26" w:rsidRPr="00237F86" w:rsidRDefault="00A81D26" w:rsidP="00A81D26">
      <w:pPr>
        <w:pStyle w:val="Heading1"/>
        <w:rPr>
          <w:rFonts w:cs="Arial"/>
        </w:rPr>
      </w:pPr>
      <w:r w:rsidRPr="00237F86">
        <w:rPr>
          <w:rFonts w:eastAsia="Arial" w:cs="Arial"/>
          <w:szCs w:val="24"/>
        </w:rPr>
        <w:t>1.9</w:t>
      </w:r>
      <w:r w:rsidRPr="00237F86">
        <w:rPr>
          <w:rFonts w:cs="Arial"/>
        </w:rPr>
        <w:tab/>
      </w:r>
      <w:r w:rsidRPr="00237F86">
        <w:rPr>
          <w:rFonts w:eastAsia="Arial" w:cs="Arial"/>
          <w:szCs w:val="24"/>
        </w:rPr>
        <w:t>FS_ULBC (Study on Ultra Low Bitrate Speech Codec)</w:t>
      </w:r>
    </w:p>
    <w:p w14:paraId="384687EB" w14:textId="77777777" w:rsidR="00A81D26" w:rsidRPr="00237F86" w:rsidRDefault="00A81D26" w:rsidP="00A81D26">
      <w:pPr>
        <w:rPr>
          <w:rFonts w:ascii="Arial" w:hAnsi="Arial" w:cs="Arial"/>
          <w:lang w:val="en-US"/>
        </w:rPr>
      </w:pPr>
      <w:r w:rsidRPr="00237F86">
        <w:rPr>
          <w:rFonts w:ascii="Arial" w:hAnsi="Arial" w:cs="Arial"/>
          <w:lang w:val="en-GB"/>
        </w:rPr>
        <w:t xml:space="preserve"> </w:t>
      </w:r>
      <w:r w:rsidRPr="00237F86">
        <w:rPr>
          <w:rFonts w:ascii="Arial" w:hAnsi="Arial" w:cs="Arial"/>
          <w:sz w:val="22"/>
          <w:szCs w:val="22"/>
          <w:lang w:val="en-GB"/>
        </w:rPr>
        <w:t xml:space="preserve"> </w:t>
      </w:r>
    </w:p>
    <w:tbl>
      <w:tblPr>
        <w:tblW w:w="0" w:type="auto"/>
        <w:tblLayout w:type="fixed"/>
        <w:tblLook w:val="04A0" w:firstRow="1" w:lastRow="0" w:firstColumn="1" w:lastColumn="0" w:noHBand="0" w:noVBand="1"/>
      </w:tblPr>
      <w:tblGrid>
        <w:gridCol w:w="1335"/>
        <w:gridCol w:w="3786"/>
        <w:gridCol w:w="1691"/>
      </w:tblGrid>
      <w:tr w:rsidR="00A81D26" w:rsidRPr="00237F86" w14:paraId="568DD9CC" w14:textId="77777777" w:rsidTr="003B2960">
        <w:trPr>
          <w:trHeight w:val="675"/>
        </w:trPr>
        <w:tc>
          <w:tcPr>
            <w:tcW w:w="13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D904FC" w14:textId="77777777" w:rsidR="00A81D26" w:rsidRPr="00237F86" w:rsidRDefault="00A81D26" w:rsidP="003B2960">
            <w:pPr>
              <w:rPr>
                <w:rFonts w:ascii="Arial" w:hAnsi="Arial" w:cs="Arial"/>
              </w:rPr>
            </w:pPr>
            <w:hyperlink r:id="rId8">
              <w:r w:rsidRPr="00237F86">
                <w:rPr>
                  <w:rStyle w:val="Hyperlink"/>
                  <w:rFonts w:ascii="Arial" w:hAnsi="Arial" w:cs="Arial"/>
                  <w:b/>
                  <w:bCs/>
                  <w:sz w:val="16"/>
                  <w:szCs w:val="16"/>
                </w:rPr>
                <w:t>S4aA250072</w:t>
              </w:r>
            </w:hyperlink>
          </w:p>
        </w:tc>
        <w:tc>
          <w:tcPr>
            <w:tcW w:w="378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A0FD62" w14:textId="77777777" w:rsidR="00A81D26" w:rsidRPr="00237F86" w:rsidRDefault="00A81D26" w:rsidP="003B2960">
            <w:pPr>
              <w:rPr>
                <w:rFonts w:ascii="Arial" w:hAnsi="Arial" w:cs="Arial"/>
                <w:lang w:val="en-US"/>
              </w:rPr>
            </w:pPr>
            <w:r w:rsidRPr="00237F86">
              <w:rPr>
                <w:rFonts w:ascii="Arial" w:hAnsi="Arial" w:cs="Arial"/>
                <w:sz w:val="16"/>
                <w:szCs w:val="16"/>
                <w:lang w:val="en-US"/>
              </w:rPr>
              <w:t>Potential approaches to determining feasible TBS values and generating loss traces</w:t>
            </w:r>
          </w:p>
        </w:tc>
        <w:tc>
          <w:tcPr>
            <w:tcW w:w="169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25572A" w14:textId="77777777" w:rsidR="00A81D26" w:rsidRPr="00237F86" w:rsidRDefault="00A81D26" w:rsidP="003B2960">
            <w:pPr>
              <w:rPr>
                <w:rFonts w:ascii="Arial" w:hAnsi="Arial" w:cs="Arial"/>
              </w:rPr>
            </w:pPr>
            <w:r w:rsidRPr="00237F86">
              <w:rPr>
                <w:rFonts w:ascii="Arial" w:hAnsi="Arial" w:cs="Arial"/>
                <w:sz w:val="16"/>
                <w:szCs w:val="16"/>
              </w:rPr>
              <w:t>Qualcomm Innovation Center Inc</w:t>
            </w:r>
          </w:p>
        </w:tc>
      </w:tr>
    </w:tbl>
    <w:p w14:paraId="1AE9448C" w14:textId="77777777" w:rsidR="00A81D26" w:rsidRPr="00237F86" w:rsidRDefault="00A81D26" w:rsidP="00A81D26">
      <w:pPr>
        <w:rPr>
          <w:rFonts w:ascii="Arial" w:hAnsi="Arial" w:cs="Arial"/>
        </w:rPr>
      </w:pPr>
      <w:r w:rsidRPr="00237F86">
        <w:rPr>
          <w:rFonts w:ascii="Arial" w:hAnsi="Arial" w:cs="Arial"/>
          <w:b/>
          <w:bCs/>
          <w:lang w:val="en-US"/>
        </w:rPr>
        <w:t xml:space="preserve"> </w:t>
      </w:r>
    </w:p>
    <w:p w14:paraId="29682D66" w14:textId="39A1C4C8" w:rsidR="00237F86" w:rsidRPr="00237F86" w:rsidRDefault="00237F86" w:rsidP="00237F86">
      <w:pPr>
        <w:rPr>
          <w:rFonts w:ascii="Arial" w:hAnsi="Arial" w:cs="Arial"/>
          <w:lang w:val="en-US"/>
        </w:rPr>
      </w:pPr>
      <w:r w:rsidRPr="00237F86">
        <w:rPr>
          <w:rFonts w:ascii="Arial" w:hAnsi="Arial" w:cs="Arial"/>
          <w:b/>
          <w:bCs/>
          <w:sz w:val="22"/>
          <w:szCs w:val="22"/>
          <w:lang w:val="en-US"/>
        </w:rPr>
        <w:t>Email discussion:</w:t>
      </w:r>
      <w:r w:rsidRPr="00237F86">
        <w:rPr>
          <w:rFonts w:ascii="Arial" w:hAnsi="Arial" w:cs="Arial"/>
          <w:sz w:val="22"/>
          <w:szCs w:val="22"/>
          <w:lang w:val="en-US"/>
        </w:rPr>
        <w:t xml:space="preserve"> No discussion happened.</w:t>
      </w:r>
    </w:p>
    <w:p w14:paraId="7365F4AB" w14:textId="77777777" w:rsidR="00237F86" w:rsidRPr="00237F86" w:rsidRDefault="00237F86" w:rsidP="00A81D26">
      <w:pPr>
        <w:rPr>
          <w:rFonts w:ascii="Arial" w:hAnsi="Arial" w:cs="Arial"/>
          <w:b/>
          <w:bCs/>
          <w:sz w:val="22"/>
          <w:szCs w:val="22"/>
          <w:lang w:val="en-US"/>
        </w:rPr>
      </w:pPr>
    </w:p>
    <w:p w14:paraId="01F775BF" w14:textId="6B353603" w:rsidR="00A81D26" w:rsidRPr="00237F86" w:rsidRDefault="00A81D26" w:rsidP="00A81D26">
      <w:pPr>
        <w:rPr>
          <w:rFonts w:ascii="Arial" w:hAnsi="Arial" w:cs="Arial"/>
        </w:rPr>
      </w:pPr>
      <w:r w:rsidRPr="00237F86">
        <w:rPr>
          <w:rFonts w:ascii="Arial" w:hAnsi="Arial" w:cs="Arial"/>
          <w:b/>
          <w:bCs/>
          <w:sz w:val="22"/>
          <w:szCs w:val="22"/>
          <w:lang w:val="en-US"/>
        </w:rPr>
        <w:t>Presenter:</w:t>
      </w:r>
      <w:r w:rsidRPr="00237F86">
        <w:rPr>
          <w:rFonts w:ascii="Arial" w:hAnsi="Arial" w:cs="Arial"/>
          <w:sz w:val="22"/>
          <w:szCs w:val="22"/>
          <w:lang w:val="en-US"/>
        </w:rPr>
        <w:t xml:space="preserve"> </w:t>
      </w:r>
      <w:r w:rsidR="00237F86" w:rsidRPr="00237F86">
        <w:rPr>
          <w:rFonts w:ascii="Arial" w:hAnsi="Arial" w:cs="Arial"/>
          <w:sz w:val="22"/>
          <w:szCs w:val="22"/>
          <w:lang w:val="en-US"/>
        </w:rPr>
        <w:t>Liangping Ma</w:t>
      </w:r>
    </w:p>
    <w:p w14:paraId="0D6CCD6C" w14:textId="77777777" w:rsidR="00A81D26" w:rsidRPr="00237F86" w:rsidRDefault="00A81D26" w:rsidP="00A81D26">
      <w:pPr>
        <w:spacing w:before="240" w:after="240"/>
        <w:jc w:val="both"/>
        <w:rPr>
          <w:rFonts w:ascii="Arial" w:hAnsi="Arial" w:cs="Arial"/>
        </w:rPr>
      </w:pPr>
      <w:r w:rsidRPr="00237F86">
        <w:rPr>
          <w:rFonts w:ascii="Arial" w:eastAsia="Arial" w:hAnsi="Arial" w:cs="Arial"/>
          <w:b/>
          <w:bCs/>
          <w:sz w:val="22"/>
          <w:szCs w:val="22"/>
          <w:lang w:val="en-US"/>
        </w:rPr>
        <w:t>Document 72 Presentation by Liangping</w:t>
      </w:r>
      <w:r w:rsidRPr="00237F86">
        <w:rPr>
          <w:rFonts w:ascii="Arial" w:eastAsia="Arial" w:hAnsi="Arial" w:cs="Arial"/>
          <w:sz w:val="22"/>
          <w:szCs w:val="22"/>
          <w:lang w:val="en-US"/>
        </w:rPr>
        <w:t>:</w:t>
      </w:r>
    </w:p>
    <w:p w14:paraId="22116215" w14:textId="77777777" w:rsidR="00A81D26" w:rsidRPr="00237F86" w:rsidRDefault="00A81D26" w:rsidP="00A81D26">
      <w:pPr>
        <w:pStyle w:val="ListParagraph"/>
        <w:widowControl/>
        <w:numPr>
          <w:ilvl w:val="0"/>
          <w:numId w:val="138"/>
        </w:numPr>
        <w:spacing w:after="0" w:line="259" w:lineRule="auto"/>
        <w:jc w:val="both"/>
        <w:rPr>
          <w:rFonts w:eastAsia="Arial" w:cs="Arial"/>
        </w:rPr>
      </w:pPr>
      <w:r w:rsidRPr="00237F86">
        <w:rPr>
          <w:rFonts w:eastAsia="Arial" w:cs="Arial"/>
          <w:b/>
          <w:bCs/>
          <w:szCs w:val="22"/>
          <w:lang w:val="en-US"/>
        </w:rPr>
        <w:t>Purpose</w:t>
      </w:r>
      <w:r w:rsidRPr="00237F86">
        <w:rPr>
          <w:rFonts w:eastAsia="Arial" w:cs="Arial"/>
          <w:szCs w:val="22"/>
          <w:lang w:val="en-US"/>
        </w:rPr>
        <w:t>: Resolve differences among companies on evaluation methods.</w:t>
      </w:r>
    </w:p>
    <w:p w14:paraId="0FEC92CD" w14:textId="77777777" w:rsidR="00A81D26" w:rsidRPr="00237F86" w:rsidRDefault="00A81D26" w:rsidP="00A81D26">
      <w:pPr>
        <w:pStyle w:val="ListParagraph"/>
        <w:widowControl/>
        <w:numPr>
          <w:ilvl w:val="0"/>
          <w:numId w:val="138"/>
        </w:numPr>
        <w:spacing w:after="0" w:line="259" w:lineRule="auto"/>
        <w:jc w:val="both"/>
        <w:rPr>
          <w:rFonts w:eastAsia="Arial" w:cs="Arial"/>
        </w:rPr>
      </w:pPr>
      <w:r w:rsidRPr="00237F86">
        <w:rPr>
          <w:rFonts w:eastAsia="Arial" w:cs="Arial"/>
          <w:b/>
          <w:bCs/>
          <w:szCs w:val="22"/>
          <w:lang w:val="en-US"/>
        </w:rPr>
        <w:t>Approaches</w:t>
      </w:r>
      <w:r w:rsidRPr="00237F86">
        <w:rPr>
          <w:rFonts w:eastAsia="Arial" w:cs="Arial"/>
          <w:szCs w:val="22"/>
          <w:lang w:val="en-US"/>
        </w:rPr>
        <w:t xml:space="preserve">: </w:t>
      </w:r>
    </w:p>
    <w:p w14:paraId="01C88DC8" w14:textId="77777777" w:rsidR="00A81D26" w:rsidRPr="00237F86" w:rsidRDefault="00A81D26" w:rsidP="00A81D26">
      <w:pPr>
        <w:pStyle w:val="ListParagraph"/>
        <w:widowControl/>
        <w:numPr>
          <w:ilvl w:val="1"/>
          <w:numId w:val="138"/>
        </w:numPr>
        <w:spacing w:after="0" w:line="259" w:lineRule="auto"/>
        <w:jc w:val="both"/>
        <w:rPr>
          <w:rFonts w:eastAsia="Arial" w:cs="Arial"/>
        </w:rPr>
      </w:pPr>
      <w:r w:rsidRPr="00237F86">
        <w:rPr>
          <w:rFonts w:eastAsia="Arial" w:cs="Arial"/>
          <w:b/>
          <w:bCs/>
          <w:szCs w:val="22"/>
          <w:lang w:val="en-US"/>
        </w:rPr>
        <w:t>First Approach</w:t>
      </w:r>
      <w:r w:rsidRPr="00237F86">
        <w:rPr>
          <w:rFonts w:eastAsia="Arial" w:cs="Arial"/>
          <w:szCs w:val="22"/>
          <w:lang w:val="en-US"/>
        </w:rPr>
        <w:t>: Current method in paper 0069.</w:t>
      </w:r>
    </w:p>
    <w:p w14:paraId="05F3D3D4" w14:textId="5B867B4D" w:rsidR="00A81D26" w:rsidRPr="00237F86" w:rsidRDefault="00A81D26" w:rsidP="00A81D26">
      <w:pPr>
        <w:pStyle w:val="ListParagraph"/>
        <w:widowControl/>
        <w:numPr>
          <w:ilvl w:val="1"/>
          <w:numId w:val="138"/>
        </w:numPr>
        <w:spacing w:after="0" w:line="259" w:lineRule="auto"/>
        <w:jc w:val="both"/>
        <w:rPr>
          <w:rFonts w:eastAsia="Arial" w:cs="Arial"/>
        </w:rPr>
      </w:pPr>
      <w:r w:rsidRPr="00237F86">
        <w:rPr>
          <w:rFonts w:eastAsia="Arial" w:cs="Arial"/>
          <w:b/>
          <w:bCs/>
          <w:szCs w:val="22"/>
          <w:lang w:val="en-US"/>
        </w:rPr>
        <w:t>Second Approach</w:t>
      </w:r>
      <w:r w:rsidRPr="00237F86">
        <w:rPr>
          <w:rFonts w:eastAsia="Arial" w:cs="Arial"/>
          <w:szCs w:val="22"/>
          <w:lang w:val="en-US"/>
        </w:rPr>
        <w:t xml:space="preserve">: Relax 2% </w:t>
      </w:r>
      <w:r w:rsidR="00237F86" w:rsidRPr="00237F86">
        <w:rPr>
          <w:rFonts w:eastAsia="Arial" w:cs="Arial"/>
          <w:szCs w:val="22"/>
          <w:lang w:val="en-US"/>
        </w:rPr>
        <w:t>BLER</w:t>
      </w:r>
      <w:r w:rsidRPr="00237F86">
        <w:rPr>
          <w:rFonts w:eastAsia="Arial" w:cs="Arial"/>
          <w:szCs w:val="22"/>
          <w:lang w:val="en-US"/>
        </w:rPr>
        <w:t xml:space="preserve"> threshold into a range.</w:t>
      </w:r>
    </w:p>
    <w:p w14:paraId="2F5218D2" w14:textId="50CD7D7A" w:rsidR="00A81D26" w:rsidRPr="00237F86" w:rsidRDefault="00A81D26" w:rsidP="00237F86">
      <w:pPr>
        <w:pStyle w:val="ListParagraph"/>
        <w:widowControl/>
        <w:numPr>
          <w:ilvl w:val="1"/>
          <w:numId w:val="138"/>
        </w:numPr>
        <w:spacing w:after="0" w:line="259" w:lineRule="auto"/>
        <w:jc w:val="both"/>
        <w:rPr>
          <w:rFonts w:eastAsia="Arial" w:cs="Arial"/>
        </w:rPr>
      </w:pPr>
      <w:r w:rsidRPr="00237F86">
        <w:rPr>
          <w:rFonts w:eastAsia="Arial" w:cs="Arial"/>
          <w:b/>
          <w:bCs/>
          <w:szCs w:val="22"/>
          <w:lang w:val="en-US"/>
        </w:rPr>
        <w:t>Third Approach</w:t>
      </w:r>
      <w:r w:rsidRPr="00237F86">
        <w:rPr>
          <w:rFonts w:eastAsia="Arial" w:cs="Arial"/>
          <w:szCs w:val="22"/>
          <w:lang w:val="en-US"/>
        </w:rPr>
        <w:t>: No evaluation of TBS feasibility; test all TBS values at selected SNR values.</w:t>
      </w:r>
    </w:p>
    <w:p w14:paraId="7B8F02C8" w14:textId="77777777" w:rsidR="00A81D26" w:rsidRPr="00237F86" w:rsidRDefault="00A81D26" w:rsidP="00A81D26">
      <w:pPr>
        <w:spacing w:line="257" w:lineRule="auto"/>
        <w:jc w:val="both"/>
        <w:rPr>
          <w:rFonts w:ascii="Arial" w:eastAsia="Arial" w:hAnsi="Arial" w:cs="Arial"/>
          <w:lang w:val="en-US"/>
        </w:rPr>
      </w:pPr>
      <w:r w:rsidRPr="00237F86">
        <w:rPr>
          <w:rFonts w:ascii="Arial" w:eastAsia="Arial" w:hAnsi="Arial" w:cs="Arial"/>
          <w:sz w:val="22"/>
          <w:szCs w:val="22"/>
          <w:lang w:val="en-US"/>
        </w:rPr>
        <w:t xml:space="preserve"> </w:t>
      </w:r>
    </w:p>
    <w:p w14:paraId="386AB256" w14:textId="77777777" w:rsidR="00A81D26" w:rsidRPr="00237F86" w:rsidRDefault="00A81D26" w:rsidP="00A81D26">
      <w:pPr>
        <w:rPr>
          <w:rFonts w:ascii="Arial" w:hAnsi="Arial" w:cs="Arial"/>
        </w:rPr>
      </w:pPr>
      <w:r w:rsidRPr="00237F86">
        <w:rPr>
          <w:rFonts w:ascii="Arial" w:hAnsi="Arial" w:cs="Arial"/>
          <w:b/>
          <w:bCs/>
          <w:sz w:val="22"/>
          <w:szCs w:val="22"/>
          <w:lang w:val="en-US"/>
        </w:rPr>
        <w:t>Comments / questions:</w:t>
      </w:r>
    </w:p>
    <w:p w14:paraId="7048547F" w14:textId="77777777" w:rsidR="00A81D26" w:rsidRPr="00237F86" w:rsidRDefault="00A81D26" w:rsidP="00A81D26">
      <w:pPr>
        <w:pStyle w:val="ListParagraph"/>
        <w:widowControl/>
        <w:numPr>
          <w:ilvl w:val="0"/>
          <w:numId w:val="144"/>
        </w:numPr>
        <w:spacing w:after="0" w:line="257" w:lineRule="auto"/>
        <w:rPr>
          <w:rFonts w:eastAsia="Arial" w:cs="Arial"/>
        </w:rPr>
      </w:pPr>
      <w:r w:rsidRPr="00237F86">
        <w:rPr>
          <w:rFonts w:eastAsia="Arial" w:cs="Arial"/>
          <w:szCs w:val="22"/>
          <w:lang w:val="en-US"/>
        </w:rPr>
        <w:lastRenderedPageBreak/>
        <w:t>Rishabh acknowledged that the approach presented in the contribution looks closer to what they proposed. However, they suggested having more discussion on the exact proposal when they get to their contribution.</w:t>
      </w:r>
    </w:p>
    <w:p w14:paraId="21DE8260" w14:textId="77777777" w:rsidR="00A81D26" w:rsidRPr="00237F86" w:rsidRDefault="00A81D26" w:rsidP="00A81D26">
      <w:pPr>
        <w:pStyle w:val="ListParagraph"/>
        <w:widowControl/>
        <w:numPr>
          <w:ilvl w:val="0"/>
          <w:numId w:val="144"/>
        </w:numPr>
        <w:spacing w:after="0" w:line="257" w:lineRule="auto"/>
        <w:rPr>
          <w:rFonts w:eastAsia="Arial" w:cs="Arial"/>
        </w:rPr>
      </w:pPr>
      <w:r w:rsidRPr="00237F86">
        <w:rPr>
          <w:rFonts w:eastAsia="Arial" w:cs="Arial"/>
          <w:szCs w:val="22"/>
          <w:lang w:val="en-US"/>
        </w:rPr>
        <w:t>Amy emphasized that Vivo 082 considers approach 3 and enhances it at the second step.</w:t>
      </w:r>
    </w:p>
    <w:p w14:paraId="703C68A0"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5886B477" w14:textId="77777777"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42C61A43" w14:textId="182EC9DD" w:rsidR="00A81D26" w:rsidRPr="00237F86" w:rsidRDefault="00237F86" w:rsidP="00A81D26">
      <w:pPr>
        <w:pStyle w:val="ListParagraph"/>
        <w:widowControl/>
        <w:numPr>
          <w:ilvl w:val="0"/>
          <w:numId w:val="143"/>
        </w:numPr>
        <w:spacing w:after="0" w:line="257" w:lineRule="auto"/>
        <w:rPr>
          <w:rFonts w:eastAsia="Arial" w:cs="Arial"/>
        </w:rPr>
      </w:pPr>
      <w:r w:rsidRPr="00237F86">
        <w:rPr>
          <w:rFonts w:eastAsia="Arial" w:cs="Arial"/>
          <w:szCs w:val="22"/>
          <w:lang w:val="en-US"/>
        </w:rPr>
        <w:t>The approach to use needs further discussion.</w:t>
      </w:r>
      <w:r w:rsidR="00A81D26" w:rsidRPr="00237F86">
        <w:rPr>
          <w:rFonts w:eastAsia="Arial" w:cs="Arial"/>
          <w:szCs w:val="22"/>
          <w:lang w:val="en-US"/>
        </w:rPr>
        <w:t xml:space="preserve"> </w:t>
      </w:r>
    </w:p>
    <w:p w14:paraId="44EA5ECC" w14:textId="77777777" w:rsidR="00A81D26" w:rsidRPr="00237F86" w:rsidRDefault="00A81D26" w:rsidP="00A81D26">
      <w:pPr>
        <w:rPr>
          <w:rFonts w:ascii="Arial" w:hAnsi="Arial" w:cs="Arial"/>
          <w:lang w:val="en-US"/>
        </w:rPr>
      </w:pPr>
      <w:r w:rsidRPr="00237F86">
        <w:rPr>
          <w:rFonts w:ascii="Arial" w:hAnsi="Arial" w:cs="Arial"/>
          <w:b/>
          <w:bCs/>
          <w:sz w:val="22"/>
          <w:szCs w:val="22"/>
          <w:lang w:val="en-GB"/>
        </w:rPr>
        <w:t xml:space="preserve"> </w:t>
      </w:r>
    </w:p>
    <w:p w14:paraId="6E438582" w14:textId="0C651064" w:rsidR="00A81D26" w:rsidRPr="00237F86" w:rsidRDefault="00A81D26" w:rsidP="00A81D26">
      <w:pPr>
        <w:rPr>
          <w:rFonts w:ascii="Arial" w:hAnsi="Arial" w:cs="Arial"/>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SA4aA250072 is </w:t>
      </w:r>
      <w:r w:rsidR="00270763" w:rsidRPr="00237F86">
        <w:rPr>
          <w:rFonts w:ascii="Arial" w:hAnsi="Arial" w:cs="Arial"/>
          <w:color w:val="4472C4" w:themeColor="accent1"/>
          <w:sz w:val="22"/>
          <w:szCs w:val="22"/>
          <w:lang w:val="en-US"/>
        </w:rPr>
        <w:t>noted</w:t>
      </w:r>
      <w:r w:rsidRPr="00237F86">
        <w:rPr>
          <w:rFonts w:ascii="Arial" w:hAnsi="Arial" w:cs="Arial"/>
          <w:color w:val="4472C4" w:themeColor="accent1"/>
          <w:sz w:val="22"/>
          <w:szCs w:val="22"/>
          <w:lang w:val="en-US"/>
        </w:rPr>
        <w:t>.</w:t>
      </w:r>
    </w:p>
    <w:p w14:paraId="2F65BE6B" w14:textId="77777777" w:rsidR="00A81D26" w:rsidRPr="00237F86" w:rsidRDefault="00A81D26" w:rsidP="00A81D26">
      <w:pPr>
        <w:rPr>
          <w:rFonts w:ascii="Arial" w:hAnsi="Arial" w:cs="Arial"/>
        </w:rPr>
      </w:pPr>
      <w:r w:rsidRPr="00237F86">
        <w:rPr>
          <w:rFonts w:ascii="Arial" w:hAnsi="Arial" w:cs="Arial"/>
          <w:color w:val="4472C4" w:themeColor="accent1"/>
          <w:sz w:val="22"/>
          <w:szCs w:val="22"/>
          <w:lang w:val="en-US"/>
        </w:rPr>
        <w:t xml:space="preserve"> </w:t>
      </w:r>
    </w:p>
    <w:p w14:paraId="6D46E1D0" w14:textId="77777777" w:rsidR="00A81D26" w:rsidRPr="00237F86" w:rsidRDefault="00A81D26" w:rsidP="00A81D26">
      <w:pPr>
        <w:rPr>
          <w:rFonts w:ascii="Arial" w:hAnsi="Arial" w:cs="Arial"/>
        </w:rPr>
      </w:pPr>
      <w:r w:rsidRPr="00237F86">
        <w:rPr>
          <w:rFonts w:ascii="Arial" w:hAnsi="Arial" w:cs="Arial"/>
          <w:color w:val="4472C4" w:themeColor="accent1"/>
          <w:sz w:val="22"/>
          <w:szCs w:val="22"/>
          <w:lang w:val="en-US"/>
        </w:rPr>
        <w:t xml:space="preserve"> </w:t>
      </w:r>
    </w:p>
    <w:tbl>
      <w:tblPr>
        <w:tblW w:w="0" w:type="auto"/>
        <w:tblLayout w:type="fixed"/>
        <w:tblLook w:val="04A0" w:firstRow="1" w:lastRow="0" w:firstColumn="1" w:lastColumn="0" w:noHBand="0" w:noVBand="1"/>
      </w:tblPr>
      <w:tblGrid>
        <w:gridCol w:w="1348"/>
        <w:gridCol w:w="3766"/>
        <w:gridCol w:w="1698"/>
      </w:tblGrid>
      <w:tr w:rsidR="00A81D26" w:rsidRPr="00237F86" w14:paraId="5B58F31E" w14:textId="77777777" w:rsidTr="003B2960">
        <w:trPr>
          <w:trHeight w:val="450"/>
        </w:trPr>
        <w:tc>
          <w:tcPr>
            <w:tcW w:w="134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51EBB0" w14:textId="77777777" w:rsidR="00A81D26" w:rsidRPr="00237F86" w:rsidRDefault="00A81D26" w:rsidP="003B2960">
            <w:pPr>
              <w:rPr>
                <w:rFonts w:ascii="Arial" w:hAnsi="Arial" w:cs="Arial"/>
              </w:rPr>
            </w:pPr>
            <w:hyperlink r:id="rId9">
              <w:r w:rsidRPr="00237F86">
                <w:rPr>
                  <w:rStyle w:val="Hyperlink"/>
                  <w:rFonts w:ascii="Arial" w:hAnsi="Arial" w:cs="Arial"/>
                  <w:b/>
                  <w:bCs/>
                  <w:sz w:val="16"/>
                  <w:szCs w:val="16"/>
                </w:rPr>
                <w:t>S4aA250073</w:t>
              </w:r>
            </w:hyperlink>
          </w:p>
        </w:tc>
        <w:tc>
          <w:tcPr>
            <w:tcW w:w="37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CB93FC" w14:textId="77777777" w:rsidR="00A81D26" w:rsidRPr="00237F86" w:rsidRDefault="00A81D26" w:rsidP="003B2960">
            <w:pPr>
              <w:rPr>
                <w:rFonts w:ascii="Arial" w:hAnsi="Arial" w:cs="Arial"/>
                <w:lang w:val="en-US"/>
              </w:rPr>
            </w:pPr>
            <w:r w:rsidRPr="00237F86">
              <w:rPr>
                <w:rFonts w:ascii="Arial" w:hAnsi="Arial" w:cs="Arial"/>
                <w:sz w:val="16"/>
                <w:szCs w:val="16"/>
                <w:lang w:val="en-US"/>
              </w:rPr>
              <w:t>[FS_ULBC] On ULBC bit rates</w:t>
            </w:r>
          </w:p>
        </w:tc>
        <w:tc>
          <w:tcPr>
            <w:tcW w:w="169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F8E43F" w14:textId="77777777" w:rsidR="00A81D26" w:rsidRPr="00237F86" w:rsidRDefault="00A81D26" w:rsidP="003B2960">
            <w:pPr>
              <w:rPr>
                <w:rFonts w:ascii="Arial" w:hAnsi="Arial" w:cs="Arial"/>
              </w:rPr>
            </w:pPr>
            <w:r w:rsidRPr="00237F86">
              <w:rPr>
                <w:rFonts w:ascii="Arial" w:hAnsi="Arial" w:cs="Arial"/>
                <w:sz w:val="16"/>
                <w:szCs w:val="16"/>
              </w:rPr>
              <w:t>Dolby Laboratories Inc.</w:t>
            </w:r>
          </w:p>
        </w:tc>
      </w:tr>
      <w:tr w:rsidR="00A81D26" w:rsidRPr="00237F86" w14:paraId="220C79AB" w14:textId="77777777" w:rsidTr="003B2960">
        <w:trPr>
          <w:trHeight w:val="450"/>
        </w:trPr>
        <w:tc>
          <w:tcPr>
            <w:tcW w:w="134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73A282" w14:textId="77777777" w:rsidR="00A81D26" w:rsidRPr="00237F86" w:rsidRDefault="00A81D26" w:rsidP="003B2960">
            <w:pPr>
              <w:rPr>
                <w:rFonts w:ascii="Arial" w:hAnsi="Arial" w:cs="Arial"/>
              </w:rPr>
            </w:pPr>
            <w:hyperlink r:id="rId10">
              <w:r w:rsidRPr="00237F86">
                <w:rPr>
                  <w:rStyle w:val="Hyperlink"/>
                  <w:rFonts w:ascii="Arial" w:hAnsi="Arial" w:cs="Arial"/>
                  <w:b/>
                  <w:bCs/>
                  <w:sz w:val="16"/>
                  <w:szCs w:val="16"/>
                </w:rPr>
                <w:t>S4aA250075</w:t>
              </w:r>
            </w:hyperlink>
          </w:p>
        </w:tc>
        <w:tc>
          <w:tcPr>
            <w:tcW w:w="37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2E428C" w14:textId="77777777" w:rsidR="00A81D26" w:rsidRPr="00237F86" w:rsidRDefault="00A81D26" w:rsidP="003B2960">
            <w:pPr>
              <w:rPr>
                <w:rFonts w:ascii="Arial" w:hAnsi="Arial" w:cs="Arial"/>
                <w:lang w:val="en-US"/>
              </w:rPr>
            </w:pPr>
            <w:r w:rsidRPr="00237F86">
              <w:rPr>
                <w:rFonts w:ascii="Arial" w:hAnsi="Arial" w:cs="Arial"/>
                <w:sz w:val="16"/>
                <w:szCs w:val="16"/>
                <w:lang w:val="en-US"/>
              </w:rPr>
              <w:t>[FS_ULBC] On ULBC bit rates</w:t>
            </w:r>
          </w:p>
        </w:tc>
        <w:tc>
          <w:tcPr>
            <w:tcW w:w="169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BBCF4C" w14:textId="77777777" w:rsidR="00A81D26" w:rsidRPr="00237F86" w:rsidRDefault="00A81D26" w:rsidP="003B2960">
            <w:pPr>
              <w:rPr>
                <w:rFonts w:ascii="Arial" w:hAnsi="Arial" w:cs="Arial"/>
              </w:rPr>
            </w:pPr>
            <w:r w:rsidRPr="00237F86">
              <w:rPr>
                <w:rFonts w:ascii="Arial" w:hAnsi="Arial" w:cs="Arial"/>
                <w:sz w:val="16"/>
                <w:szCs w:val="16"/>
              </w:rPr>
              <w:t>Dolby Laboratories Inc.</w:t>
            </w:r>
          </w:p>
        </w:tc>
      </w:tr>
    </w:tbl>
    <w:p w14:paraId="53A44D8B" w14:textId="77777777" w:rsidR="00A81D26" w:rsidRPr="00237F86" w:rsidRDefault="00A81D26" w:rsidP="00A81D26">
      <w:pPr>
        <w:rPr>
          <w:rFonts w:ascii="Arial" w:hAnsi="Arial" w:cs="Arial"/>
        </w:rPr>
      </w:pPr>
      <w:r w:rsidRPr="00237F86">
        <w:rPr>
          <w:rFonts w:ascii="Arial" w:hAnsi="Arial" w:cs="Arial"/>
          <w:lang w:val="en-US"/>
        </w:rPr>
        <w:t xml:space="preserve"> </w:t>
      </w:r>
    </w:p>
    <w:p w14:paraId="613F9EB7" w14:textId="77777777" w:rsidR="00A81D26" w:rsidRPr="00237F86" w:rsidRDefault="00A81D26" w:rsidP="00A81D26">
      <w:pPr>
        <w:rPr>
          <w:rFonts w:ascii="Arial" w:hAnsi="Arial" w:cs="Arial"/>
        </w:rPr>
      </w:pPr>
      <w:r w:rsidRPr="00237F86">
        <w:rPr>
          <w:rFonts w:ascii="Arial" w:hAnsi="Arial" w:cs="Arial"/>
          <w:sz w:val="22"/>
          <w:szCs w:val="22"/>
          <w:lang w:val="en-US"/>
        </w:rPr>
        <w:t xml:space="preserve"> </w:t>
      </w:r>
    </w:p>
    <w:p w14:paraId="1C3031C6" w14:textId="77777777" w:rsidR="00237F86" w:rsidRPr="00237F86" w:rsidRDefault="00237F86" w:rsidP="00237F86">
      <w:pPr>
        <w:rPr>
          <w:rFonts w:ascii="Arial" w:hAnsi="Arial" w:cs="Arial"/>
          <w:lang w:val="en-US"/>
        </w:rPr>
      </w:pPr>
      <w:r w:rsidRPr="00237F86">
        <w:rPr>
          <w:rFonts w:ascii="Arial" w:hAnsi="Arial" w:cs="Arial"/>
          <w:b/>
          <w:bCs/>
          <w:sz w:val="22"/>
          <w:szCs w:val="22"/>
          <w:lang w:val="en-US"/>
        </w:rPr>
        <w:t>Email discussion:</w:t>
      </w:r>
      <w:r w:rsidRPr="00237F86">
        <w:rPr>
          <w:rFonts w:ascii="Arial" w:hAnsi="Arial" w:cs="Arial"/>
          <w:sz w:val="22"/>
          <w:szCs w:val="22"/>
          <w:lang w:val="en-US"/>
        </w:rPr>
        <w:t xml:space="preserve"> No discussion happened.</w:t>
      </w:r>
    </w:p>
    <w:p w14:paraId="2CE1DBF9" w14:textId="77777777" w:rsidR="00A81D26" w:rsidRPr="00237F86" w:rsidRDefault="00A81D26" w:rsidP="00A81D26">
      <w:pPr>
        <w:rPr>
          <w:rFonts w:ascii="Arial" w:hAnsi="Arial" w:cs="Arial"/>
          <w:lang w:val="en-US"/>
        </w:rPr>
      </w:pPr>
      <w:r w:rsidRPr="00237F86">
        <w:rPr>
          <w:rFonts w:ascii="Arial" w:hAnsi="Arial" w:cs="Arial"/>
          <w:b/>
          <w:bCs/>
          <w:lang w:val="en-US"/>
        </w:rPr>
        <w:t xml:space="preserve"> </w:t>
      </w:r>
    </w:p>
    <w:p w14:paraId="6FC0A8F6" w14:textId="4A96084D" w:rsidR="00A81D26" w:rsidRPr="00672AC1" w:rsidRDefault="00A81D26" w:rsidP="00A81D26">
      <w:pPr>
        <w:rPr>
          <w:rFonts w:ascii="Arial" w:hAnsi="Arial" w:cs="Arial"/>
          <w:lang w:val="en-US"/>
        </w:rPr>
      </w:pPr>
      <w:r w:rsidRPr="00237F86">
        <w:rPr>
          <w:rFonts w:ascii="Arial" w:hAnsi="Arial" w:cs="Arial"/>
          <w:b/>
          <w:bCs/>
          <w:sz w:val="22"/>
          <w:szCs w:val="22"/>
          <w:lang w:val="en-US"/>
        </w:rPr>
        <w:t>Presenter:</w:t>
      </w:r>
      <w:r w:rsidRPr="00237F86">
        <w:rPr>
          <w:rFonts w:ascii="Arial" w:hAnsi="Arial" w:cs="Arial"/>
          <w:sz w:val="22"/>
          <w:szCs w:val="22"/>
          <w:lang w:val="en-US"/>
        </w:rPr>
        <w:t xml:space="preserve"> </w:t>
      </w:r>
      <w:r w:rsidR="00237F86">
        <w:rPr>
          <w:rFonts w:ascii="Arial" w:hAnsi="Arial" w:cs="Arial"/>
          <w:sz w:val="22"/>
          <w:szCs w:val="22"/>
          <w:lang w:val="en-US"/>
        </w:rPr>
        <w:t>Rishabh Tyagi</w:t>
      </w:r>
    </w:p>
    <w:p w14:paraId="4D1EC679" w14:textId="77777777" w:rsidR="00A81D26" w:rsidRPr="00237F86" w:rsidRDefault="00A81D26" w:rsidP="00A81D26">
      <w:pPr>
        <w:spacing w:before="240" w:after="240"/>
        <w:jc w:val="both"/>
        <w:rPr>
          <w:rFonts w:ascii="Arial" w:hAnsi="Arial" w:cs="Arial"/>
          <w:lang w:val="en-US"/>
        </w:rPr>
      </w:pPr>
      <w:r w:rsidRPr="00237F86">
        <w:rPr>
          <w:rFonts w:ascii="Arial" w:eastAsia="Arial" w:hAnsi="Arial" w:cs="Arial"/>
          <w:b/>
          <w:bCs/>
          <w:sz w:val="22"/>
          <w:szCs w:val="22"/>
          <w:lang w:val="en-US"/>
        </w:rPr>
        <w:t>Presentation of Document 75 by Rishabh</w:t>
      </w:r>
      <w:r w:rsidRPr="00237F86">
        <w:rPr>
          <w:rFonts w:ascii="Arial" w:eastAsia="Arial" w:hAnsi="Arial" w:cs="Arial"/>
          <w:sz w:val="22"/>
          <w:szCs w:val="22"/>
          <w:lang w:val="en-US"/>
        </w:rPr>
        <w:t>:</w:t>
      </w:r>
    </w:p>
    <w:p w14:paraId="30B0F962" w14:textId="5BA267EE" w:rsidR="00A81D26" w:rsidRPr="00237F86" w:rsidRDefault="00A81D26" w:rsidP="00A81D26">
      <w:pPr>
        <w:pStyle w:val="ListParagraph"/>
        <w:widowControl/>
        <w:numPr>
          <w:ilvl w:val="0"/>
          <w:numId w:val="137"/>
        </w:numPr>
        <w:spacing w:after="0" w:line="259" w:lineRule="auto"/>
        <w:jc w:val="both"/>
        <w:rPr>
          <w:rFonts w:eastAsia="Arial" w:cs="Arial"/>
        </w:rPr>
      </w:pPr>
      <w:r w:rsidRPr="00237F86">
        <w:rPr>
          <w:rFonts w:eastAsia="Arial" w:cs="Arial"/>
          <w:szCs w:val="22"/>
          <w:lang w:val="en-US"/>
        </w:rPr>
        <w:t xml:space="preserve">Rishabh proposed a method for evaluating ULBC candidates, drawing from the methodology used in </w:t>
      </w:r>
      <w:r w:rsidR="00237F86">
        <w:rPr>
          <w:rFonts w:eastAsia="Arial" w:cs="Arial"/>
          <w:szCs w:val="22"/>
          <w:lang w:val="en-US"/>
        </w:rPr>
        <w:t>A</w:t>
      </w:r>
      <w:r w:rsidRPr="00237F86">
        <w:rPr>
          <w:rFonts w:eastAsia="Arial" w:cs="Arial"/>
          <w:szCs w:val="22"/>
          <w:lang w:val="en-US"/>
        </w:rPr>
        <w:t xml:space="preserve">MR and </w:t>
      </w:r>
      <w:r w:rsidR="00237F86">
        <w:rPr>
          <w:rFonts w:eastAsia="Arial" w:cs="Arial"/>
          <w:szCs w:val="22"/>
          <w:lang w:val="en-US"/>
        </w:rPr>
        <w:t>A</w:t>
      </w:r>
      <w:r w:rsidRPr="00237F86">
        <w:rPr>
          <w:rFonts w:eastAsia="Arial" w:cs="Arial"/>
          <w:szCs w:val="22"/>
          <w:lang w:val="en-US"/>
        </w:rPr>
        <w:t>MR wideband.</w:t>
      </w:r>
    </w:p>
    <w:p w14:paraId="105BEDE2" w14:textId="77777777" w:rsidR="00A81D26" w:rsidRPr="00237F86" w:rsidRDefault="00A81D26" w:rsidP="00A81D26">
      <w:pPr>
        <w:pStyle w:val="ListParagraph"/>
        <w:widowControl/>
        <w:numPr>
          <w:ilvl w:val="0"/>
          <w:numId w:val="137"/>
        </w:numPr>
        <w:spacing w:after="0" w:line="259" w:lineRule="auto"/>
        <w:jc w:val="both"/>
        <w:rPr>
          <w:rFonts w:eastAsia="Arial" w:cs="Arial"/>
        </w:rPr>
      </w:pPr>
      <w:r w:rsidRPr="00237F86">
        <w:rPr>
          <w:rFonts w:eastAsia="Arial" w:cs="Arial"/>
          <w:szCs w:val="22"/>
          <w:lang w:val="en-US"/>
        </w:rPr>
        <w:t xml:space="preserve">The proposal includes: </w:t>
      </w:r>
    </w:p>
    <w:p w14:paraId="31C1C34E" w14:textId="6087F286" w:rsidR="00A81D26" w:rsidRPr="00237F86" w:rsidRDefault="00A81D26" w:rsidP="00A81D26">
      <w:pPr>
        <w:pStyle w:val="ListParagraph"/>
        <w:widowControl/>
        <w:numPr>
          <w:ilvl w:val="1"/>
          <w:numId w:val="137"/>
        </w:numPr>
        <w:spacing w:after="0" w:line="259" w:lineRule="auto"/>
        <w:jc w:val="both"/>
        <w:rPr>
          <w:rFonts w:eastAsia="Arial" w:cs="Arial"/>
        </w:rPr>
      </w:pPr>
      <w:r w:rsidRPr="00237F86">
        <w:rPr>
          <w:rFonts w:eastAsia="Arial" w:cs="Arial"/>
          <w:szCs w:val="22"/>
          <w:lang w:val="en-US"/>
        </w:rPr>
        <w:t>Agreeing on a set of relevant operating points in terms of maximum achievable receive SNR</w:t>
      </w:r>
      <w:r w:rsidR="00237F86">
        <w:rPr>
          <w:rFonts w:eastAsia="Arial" w:cs="Arial"/>
          <w:szCs w:val="22"/>
          <w:lang w:val="en-US"/>
        </w:rPr>
        <w:t>s</w:t>
      </w:r>
      <w:r w:rsidRPr="00237F86">
        <w:rPr>
          <w:rFonts w:eastAsia="Arial" w:cs="Arial"/>
          <w:szCs w:val="22"/>
          <w:lang w:val="en-US"/>
        </w:rPr>
        <w:t>.</w:t>
      </w:r>
    </w:p>
    <w:p w14:paraId="716E56C2" w14:textId="77777777" w:rsidR="00A81D26" w:rsidRPr="00237F86" w:rsidRDefault="00A81D26" w:rsidP="00A81D26">
      <w:pPr>
        <w:pStyle w:val="ListParagraph"/>
        <w:widowControl/>
        <w:numPr>
          <w:ilvl w:val="1"/>
          <w:numId w:val="137"/>
        </w:numPr>
        <w:spacing w:after="0" w:line="259" w:lineRule="auto"/>
        <w:jc w:val="both"/>
        <w:rPr>
          <w:rFonts w:eastAsia="Arial" w:cs="Arial"/>
        </w:rPr>
      </w:pPr>
      <w:r w:rsidRPr="00237F86">
        <w:rPr>
          <w:rFonts w:eastAsia="Arial" w:cs="Arial"/>
          <w:szCs w:val="22"/>
          <w:lang w:val="en-US"/>
        </w:rPr>
        <w:t>Defining performance requirements for each receive SNR operating point.</w:t>
      </w:r>
    </w:p>
    <w:p w14:paraId="31033EFF" w14:textId="77777777" w:rsidR="00A81D26" w:rsidRPr="00237F86" w:rsidRDefault="00A81D26" w:rsidP="00A81D26">
      <w:pPr>
        <w:pStyle w:val="ListParagraph"/>
        <w:widowControl/>
        <w:numPr>
          <w:ilvl w:val="1"/>
          <w:numId w:val="137"/>
        </w:numPr>
        <w:spacing w:after="0" w:line="259" w:lineRule="auto"/>
        <w:jc w:val="both"/>
        <w:rPr>
          <w:rFonts w:eastAsia="Arial" w:cs="Arial"/>
        </w:rPr>
      </w:pPr>
      <w:r w:rsidRPr="00237F86">
        <w:rPr>
          <w:rFonts w:eastAsia="Arial" w:cs="Arial"/>
          <w:szCs w:val="22"/>
          <w:lang w:val="en-US"/>
        </w:rPr>
        <w:t>Agreeing on potential source bit rates based on transport formats.</w:t>
      </w:r>
    </w:p>
    <w:p w14:paraId="6494937A" w14:textId="05586129" w:rsidR="00A81D26" w:rsidRPr="00237F86" w:rsidRDefault="00A81D26" w:rsidP="00A81D26">
      <w:pPr>
        <w:pStyle w:val="ListParagraph"/>
        <w:widowControl/>
        <w:numPr>
          <w:ilvl w:val="1"/>
          <w:numId w:val="137"/>
        </w:numPr>
        <w:spacing w:after="0" w:line="259" w:lineRule="auto"/>
        <w:jc w:val="both"/>
        <w:rPr>
          <w:rFonts w:eastAsia="Arial" w:cs="Arial"/>
        </w:rPr>
      </w:pPr>
      <w:r w:rsidRPr="00237F86">
        <w:rPr>
          <w:rFonts w:eastAsia="Arial" w:cs="Arial"/>
          <w:szCs w:val="22"/>
          <w:lang w:val="en-US"/>
        </w:rPr>
        <w:t xml:space="preserve">Determining optimum transfer format parameters using </w:t>
      </w:r>
      <w:r w:rsidR="00237F86">
        <w:rPr>
          <w:rFonts w:eastAsia="Arial" w:cs="Arial"/>
          <w:szCs w:val="22"/>
          <w:lang w:val="en-US"/>
        </w:rPr>
        <w:t>BLER</w:t>
      </w:r>
      <w:r w:rsidRPr="00237F86">
        <w:rPr>
          <w:rFonts w:eastAsia="Arial" w:cs="Arial"/>
          <w:szCs w:val="22"/>
          <w:lang w:val="en-US"/>
        </w:rPr>
        <w:t xml:space="preserve"> versus SNR curves.</w:t>
      </w:r>
    </w:p>
    <w:p w14:paraId="32EA9D2B" w14:textId="77777777" w:rsidR="00A81D26" w:rsidRPr="00237F86" w:rsidRDefault="00A81D26" w:rsidP="00A81D26">
      <w:pPr>
        <w:pStyle w:val="ListParagraph"/>
        <w:widowControl/>
        <w:numPr>
          <w:ilvl w:val="1"/>
          <w:numId w:val="137"/>
        </w:numPr>
        <w:spacing w:after="0" w:line="259" w:lineRule="auto"/>
        <w:jc w:val="both"/>
        <w:rPr>
          <w:rFonts w:eastAsia="Arial" w:cs="Arial"/>
        </w:rPr>
      </w:pPr>
      <w:r w:rsidRPr="00237F86">
        <w:rPr>
          <w:rFonts w:eastAsia="Arial" w:cs="Arial"/>
          <w:szCs w:val="22"/>
          <w:lang w:val="en-US"/>
        </w:rPr>
        <w:t>Producing loss patterns for each bundling time and potential source bit rates.</w:t>
      </w:r>
    </w:p>
    <w:p w14:paraId="6D9C3909" w14:textId="0BA34A9B" w:rsidR="00A81D26" w:rsidRPr="00237F86" w:rsidRDefault="00A81D26" w:rsidP="00A81D26">
      <w:pPr>
        <w:pStyle w:val="ListParagraph"/>
        <w:widowControl/>
        <w:numPr>
          <w:ilvl w:val="1"/>
          <w:numId w:val="137"/>
        </w:numPr>
        <w:spacing w:after="0" w:line="259" w:lineRule="auto"/>
        <w:jc w:val="both"/>
        <w:rPr>
          <w:rFonts w:eastAsia="Arial" w:cs="Arial"/>
        </w:rPr>
      </w:pPr>
      <w:r w:rsidRPr="00237F86">
        <w:rPr>
          <w:rFonts w:eastAsia="Arial" w:cs="Arial"/>
          <w:szCs w:val="22"/>
          <w:lang w:val="en-US"/>
        </w:rPr>
        <w:t>Comparing ULBC candidates based on performance requirements for relevant receive SNR</w:t>
      </w:r>
      <w:r w:rsidR="00237F86">
        <w:rPr>
          <w:rFonts w:eastAsia="Arial" w:cs="Arial"/>
          <w:szCs w:val="22"/>
          <w:lang w:val="en-US"/>
        </w:rPr>
        <w:t>s</w:t>
      </w:r>
      <w:r w:rsidRPr="00237F86">
        <w:rPr>
          <w:rFonts w:eastAsia="Arial" w:cs="Arial"/>
          <w:szCs w:val="22"/>
          <w:lang w:val="en-US"/>
        </w:rPr>
        <w:t>.</w:t>
      </w:r>
    </w:p>
    <w:p w14:paraId="1D44F3E0" w14:textId="77777777" w:rsidR="00A81D26" w:rsidRPr="00237F86" w:rsidRDefault="00A81D26" w:rsidP="00A81D26">
      <w:pPr>
        <w:pStyle w:val="ListParagraph"/>
        <w:widowControl/>
        <w:numPr>
          <w:ilvl w:val="0"/>
          <w:numId w:val="137"/>
        </w:numPr>
        <w:spacing w:after="0" w:line="259" w:lineRule="auto"/>
        <w:jc w:val="both"/>
        <w:rPr>
          <w:rFonts w:eastAsia="Arial" w:cs="Arial"/>
        </w:rPr>
      </w:pPr>
      <w:r w:rsidRPr="00237F86">
        <w:rPr>
          <w:rFonts w:eastAsia="Arial" w:cs="Arial"/>
          <w:szCs w:val="22"/>
          <w:lang w:val="en-US"/>
        </w:rPr>
        <w:t>The method aims to provide design freedom and optimize performance without predefining exact bit rates.</w:t>
      </w:r>
    </w:p>
    <w:p w14:paraId="794C9789" w14:textId="77777777" w:rsidR="00A81D26" w:rsidRPr="00237F86" w:rsidRDefault="00A81D26" w:rsidP="00A81D26">
      <w:pPr>
        <w:spacing w:line="257" w:lineRule="auto"/>
        <w:jc w:val="both"/>
        <w:rPr>
          <w:rFonts w:ascii="Arial" w:eastAsia="Arial" w:hAnsi="Arial" w:cs="Arial"/>
          <w:lang w:val="en-US"/>
        </w:rPr>
      </w:pPr>
    </w:p>
    <w:p w14:paraId="0A5E67B2" w14:textId="77777777" w:rsidR="00A81D26" w:rsidRPr="00237F86" w:rsidRDefault="00A81D26" w:rsidP="00A81D26">
      <w:pPr>
        <w:rPr>
          <w:rFonts w:ascii="Arial" w:hAnsi="Arial" w:cs="Arial"/>
        </w:rPr>
      </w:pPr>
      <w:r w:rsidRPr="00237F86">
        <w:rPr>
          <w:rFonts w:ascii="Arial" w:hAnsi="Arial" w:cs="Arial"/>
          <w:b/>
          <w:bCs/>
          <w:sz w:val="22"/>
          <w:szCs w:val="22"/>
          <w:lang w:val="en-US"/>
        </w:rPr>
        <w:t>Comments / questions:</w:t>
      </w:r>
    </w:p>
    <w:p w14:paraId="62BCD421" w14:textId="31DE7378" w:rsidR="00A81D26" w:rsidRPr="00237F86" w:rsidRDefault="00A81D26" w:rsidP="00A81D26">
      <w:pPr>
        <w:pStyle w:val="ListParagraph"/>
        <w:widowControl/>
        <w:numPr>
          <w:ilvl w:val="0"/>
          <w:numId w:val="144"/>
        </w:numPr>
        <w:spacing w:after="0" w:line="257" w:lineRule="auto"/>
        <w:rPr>
          <w:rFonts w:eastAsia="Arial" w:cs="Arial"/>
        </w:rPr>
      </w:pPr>
      <w:r w:rsidRPr="00237F86">
        <w:rPr>
          <w:rFonts w:eastAsia="Arial" w:cs="Arial"/>
          <w:szCs w:val="22"/>
          <w:lang w:val="en-US"/>
        </w:rPr>
        <w:t>Thomas commented that there is an inconsistency in document 75. He pointed out that the proposal suggests selecting codecs based on SNR, but then also mentions something different in the "moreover" section, which he finds unclear and potentially problematic. He expressed concern that this inconsistency could lead to a codec being designed for high loss rates but performing poorly in clean channels.</w:t>
      </w:r>
    </w:p>
    <w:p w14:paraId="0122E63C" w14:textId="77777777" w:rsidR="00A81D26" w:rsidRPr="00237F86" w:rsidRDefault="00A81D26" w:rsidP="00A81D26">
      <w:pPr>
        <w:pStyle w:val="ListParagraph"/>
        <w:spacing w:after="0" w:line="257" w:lineRule="auto"/>
        <w:rPr>
          <w:rFonts w:eastAsia="Arial" w:cs="Arial"/>
        </w:rPr>
      </w:pPr>
    </w:p>
    <w:p w14:paraId="32E74305" w14:textId="77777777" w:rsidR="00A81D26" w:rsidRPr="00237F86" w:rsidRDefault="00A81D26" w:rsidP="00A81D26">
      <w:pPr>
        <w:pStyle w:val="ListParagraph"/>
        <w:widowControl/>
        <w:numPr>
          <w:ilvl w:val="0"/>
          <w:numId w:val="144"/>
        </w:numPr>
        <w:spacing w:after="0" w:line="257" w:lineRule="auto"/>
        <w:rPr>
          <w:rFonts w:eastAsia="Arial" w:cs="Arial"/>
        </w:rPr>
      </w:pPr>
      <w:r w:rsidRPr="00237F86">
        <w:rPr>
          <w:rFonts w:eastAsia="Arial" w:cs="Arial"/>
          <w:szCs w:val="22"/>
          <w:lang w:val="en-US"/>
        </w:rPr>
        <w:t>Liangping had two main comments on document 75:</w:t>
      </w:r>
    </w:p>
    <w:p w14:paraId="6D02EBA2" w14:textId="77777777" w:rsidR="00A81D26" w:rsidRPr="00237F86" w:rsidRDefault="00A81D26" w:rsidP="00A81D26">
      <w:pPr>
        <w:pStyle w:val="ListParagraph"/>
        <w:widowControl/>
        <w:numPr>
          <w:ilvl w:val="1"/>
          <w:numId w:val="144"/>
        </w:numPr>
        <w:spacing w:after="0" w:line="257" w:lineRule="auto"/>
        <w:rPr>
          <w:rFonts w:eastAsia="Arial" w:cs="Arial"/>
        </w:rPr>
      </w:pPr>
      <w:r w:rsidRPr="00237F86">
        <w:rPr>
          <w:rFonts w:eastAsia="Arial" w:cs="Arial"/>
          <w:b/>
          <w:bCs/>
          <w:szCs w:val="22"/>
          <w:lang w:val="en-US"/>
        </w:rPr>
        <w:t>Maximum Achievable SNR</w:t>
      </w:r>
      <w:r w:rsidRPr="00237F86">
        <w:rPr>
          <w:rFonts w:eastAsia="Arial" w:cs="Arial"/>
          <w:szCs w:val="22"/>
          <w:lang w:val="en-US"/>
        </w:rPr>
        <w:t xml:space="preserve">: Liangping questioned the use of "maximum achievable receive SNR" in the proposal, noting that for a fixed UE power class, the SNR range is already defined and should be considered as an average rather than a maximum. </w:t>
      </w:r>
    </w:p>
    <w:p w14:paraId="2416A2DF" w14:textId="77777777" w:rsidR="00A81D26" w:rsidRPr="00237F86" w:rsidRDefault="00A81D26" w:rsidP="00A81D26">
      <w:pPr>
        <w:pStyle w:val="ListParagraph"/>
        <w:widowControl/>
        <w:numPr>
          <w:ilvl w:val="1"/>
          <w:numId w:val="144"/>
        </w:numPr>
        <w:spacing w:after="0" w:line="257" w:lineRule="auto"/>
        <w:rPr>
          <w:rFonts w:eastAsia="Arial" w:cs="Arial"/>
        </w:rPr>
      </w:pPr>
      <w:r w:rsidRPr="00237F86">
        <w:rPr>
          <w:rFonts w:eastAsia="Arial" w:cs="Arial"/>
          <w:b/>
          <w:bCs/>
          <w:szCs w:val="22"/>
          <w:lang w:val="en-US"/>
        </w:rPr>
        <w:t>Loss Patterns</w:t>
      </w:r>
      <w:r w:rsidRPr="00237F86">
        <w:rPr>
          <w:rFonts w:eastAsia="Arial" w:cs="Arial"/>
          <w:szCs w:val="22"/>
          <w:lang w:val="en-US"/>
        </w:rPr>
        <w:t xml:space="preserve">: Liangping asked how the proposal intends to ensure that the specific loss patterns used in the comparative evaluation remain unknown to any proponent, highlighting the need for clarity on this point. </w:t>
      </w:r>
    </w:p>
    <w:p w14:paraId="13730E5F" w14:textId="77777777" w:rsidR="00A81D26" w:rsidRPr="00237F86" w:rsidRDefault="00A81D26" w:rsidP="00A81D26">
      <w:pPr>
        <w:pStyle w:val="ListParagraph"/>
        <w:widowControl/>
        <w:numPr>
          <w:ilvl w:val="0"/>
          <w:numId w:val="144"/>
        </w:numPr>
        <w:spacing w:after="0" w:line="257" w:lineRule="auto"/>
        <w:rPr>
          <w:rFonts w:eastAsia="Arial" w:cs="Arial"/>
        </w:rPr>
      </w:pPr>
      <w:r w:rsidRPr="00237F86">
        <w:rPr>
          <w:rFonts w:eastAsia="Arial" w:cs="Arial"/>
          <w:b/>
          <w:bCs/>
          <w:szCs w:val="22"/>
          <w:lang w:val="en-US"/>
        </w:rPr>
        <w:t>Rishabh</w:t>
      </w:r>
      <w:r w:rsidRPr="00237F86">
        <w:rPr>
          <w:rFonts w:eastAsia="Arial" w:cs="Arial"/>
          <w:szCs w:val="22"/>
          <w:lang w:val="en-US"/>
        </w:rPr>
        <w:t xml:space="preserve"> responded by explaining that the term "maximum achievable receive SNR" was derived from the 0069 paper and that it doesn't imply a single maximum value but rather </w:t>
      </w:r>
      <w:r w:rsidRPr="00237F86">
        <w:rPr>
          <w:rFonts w:eastAsia="Arial" w:cs="Arial"/>
          <w:szCs w:val="22"/>
          <w:lang w:val="en-US"/>
        </w:rPr>
        <w:lastRenderedPageBreak/>
        <w:t>different points depending on UE power. He acknowledged the need to refine the methodology and address the concerns raised.</w:t>
      </w:r>
    </w:p>
    <w:p w14:paraId="3FFAFF52" w14:textId="3E00A008" w:rsidR="00A81D26" w:rsidRPr="00237F86" w:rsidRDefault="00A81D26" w:rsidP="00A81D26">
      <w:pPr>
        <w:pStyle w:val="ListParagraph"/>
        <w:widowControl/>
        <w:numPr>
          <w:ilvl w:val="0"/>
          <w:numId w:val="144"/>
        </w:numPr>
        <w:spacing w:after="0" w:line="257" w:lineRule="auto"/>
        <w:rPr>
          <w:rFonts w:eastAsia="Arial" w:cs="Arial"/>
        </w:rPr>
      </w:pPr>
      <w:r w:rsidRPr="00237F86">
        <w:rPr>
          <w:rFonts w:eastAsia="Arial" w:cs="Arial"/>
          <w:szCs w:val="22"/>
          <w:lang w:val="en-US"/>
        </w:rPr>
        <w:t>Di</w:t>
      </w:r>
      <w:r w:rsidR="00237F86">
        <w:rPr>
          <w:rFonts w:eastAsia="Arial" w:cs="Arial"/>
          <w:szCs w:val="22"/>
          <w:lang w:val="en-US"/>
        </w:rPr>
        <w:t>s</w:t>
      </w:r>
      <w:r w:rsidRPr="00237F86">
        <w:rPr>
          <w:rFonts w:eastAsia="Arial" w:cs="Arial"/>
          <w:szCs w:val="22"/>
          <w:lang w:val="en-US"/>
        </w:rPr>
        <w:t>cussion on chat:</w:t>
      </w:r>
    </w:p>
    <w:p w14:paraId="1B21B818" w14:textId="77777777" w:rsidR="00A81D26" w:rsidRPr="00237F86" w:rsidRDefault="00A81D26" w:rsidP="00A81D26">
      <w:pPr>
        <w:pStyle w:val="ListParagraph"/>
        <w:widowControl/>
        <w:numPr>
          <w:ilvl w:val="1"/>
          <w:numId w:val="144"/>
        </w:numPr>
        <w:spacing w:after="0" w:line="257" w:lineRule="auto"/>
        <w:rPr>
          <w:rFonts w:eastAsia="Segoe UI" w:cs="Arial"/>
          <w:sz w:val="21"/>
          <w:szCs w:val="21"/>
        </w:rPr>
      </w:pPr>
      <w:r w:rsidRPr="00237F86">
        <w:rPr>
          <w:rFonts w:eastAsia="Segoe UI" w:cs="Arial"/>
          <w:sz w:val="21"/>
          <w:szCs w:val="21"/>
          <w:lang w:val="en-US"/>
        </w:rPr>
        <w:t xml:space="preserve">Thomas: </w:t>
      </w:r>
    </w:p>
    <w:p w14:paraId="77A0393F" w14:textId="77777777" w:rsidR="00A81D26" w:rsidRPr="00237F86" w:rsidRDefault="00A81D26" w:rsidP="00A81D26">
      <w:pPr>
        <w:pStyle w:val="ListParagraph"/>
        <w:widowControl/>
        <w:numPr>
          <w:ilvl w:val="2"/>
          <w:numId w:val="144"/>
        </w:numPr>
        <w:spacing w:after="0" w:line="257" w:lineRule="auto"/>
        <w:rPr>
          <w:rFonts w:eastAsia="Segoe UI" w:cs="Arial"/>
        </w:rPr>
      </w:pPr>
      <w:r w:rsidRPr="00237F86">
        <w:rPr>
          <w:rFonts w:eastAsia="Segoe UI" w:cs="Arial"/>
          <w:sz w:val="21"/>
          <w:szCs w:val="21"/>
          <w:lang w:val="en-US"/>
        </w:rPr>
        <w:t>Just pointing that the approach in 75 may result that a codec is selected that operates slightly better at 20% loss rate than one at 1% loss rate for this specific case, but it will be very bad for a clean channel. It seems to be weird to define codecs for such high loss rates and not design them to work well for clean channels.</w:t>
      </w:r>
    </w:p>
    <w:p w14:paraId="58C11F7F" w14:textId="77777777" w:rsidR="00A81D26" w:rsidRPr="00237F86" w:rsidRDefault="00A81D26" w:rsidP="00A81D26">
      <w:pPr>
        <w:pStyle w:val="ListParagraph"/>
        <w:widowControl/>
        <w:numPr>
          <w:ilvl w:val="2"/>
          <w:numId w:val="144"/>
        </w:numPr>
        <w:spacing w:after="0" w:line="257" w:lineRule="auto"/>
        <w:rPr>
          <w:rFonts w:eastAsia="Segoe UI" w:cs="Arial"/>
        </w:rPr>
      </w:pPr>
      <w:r w:rsidRPr="00237F86">
        <w:rPr>
          <w:rFonts w:eastAsia="Segoe UI" w:cs="Arial"/>
          <w:sz w:val="21"/>
          <w:szCs w:val="21"/>
          <w:lang w:val="en-US"/>
        </w:rPr>
        <w:t>So I just want to understand if this is the real intention</w:t>
      </w:r>
    </w:p>
    <w:p w14:paraId="03E21D7D" w14:textId="77777777" w:rsidR="00A81D26" w:rsidRPr="00237F86" w:rsidRDefault="00A81D26" w:rsidP="00A81D26">
      <w:pPr>
        <w:pStyle w:val="ListParagraph"/>
        <w:widowControl/>
        <w:numPr>
          <w:ilvl w:val="1"/>
          <w:numId w:val="144"/>
        </w:numPr>
        <w:spacing w:before="210" w:after="210" w:line="259" w:lineRule="auto"/>
        <w:rPr>
          <w:rFonts w:eastAsia="Segoe UI" w:cs="Arial"/>
        </w:rPr>
      </w:pPr>
      <w:r w:rsidRPr="00237F86">
        <w:rPr>
          <w:rFonts w:eastAsia="Arial" w:cs="Arial"/>
          <w:b/>
          <w:bCs/>
          <w:szCs w:val="22"/>
          <w:lang w:val="en-US"/>
        </w:rPr>
        <w:t>Rishabh</w:t>
      </w:r>
      <w:r w:rsidRPr="00237F86">
        <w:rPr>
          <w:rFonts w:eastAsia="Arial" w:cs="Arial"/>
          <w:szCs w:val="22"/>
          <w:lang w:val="en-US"/>
        </w:rPr>
        <w:t xml:space="preserve"> </w:t>
      </w:r>
      <w:r w:rsidRPr="00237F86">
        <w:rPr>
          <w:rFonts w:eastAsia="Segoe UI" w:cs="Arial"/>
          <w:sz w:val="21"/>
          <w:szCs w:val="21"/>
          <w:lang w:val="en-US"/>
        </w:rPr>
        <w:t>The intention is to optimize for certain target SNR values. The proposal does not say that codec should perform better at high loss rate than low loss rates. For a given SNR, we can have multiple bitrate-bler combinations that satisfy the SNR requirements. During selection, a candidate codec at a given bitrate can be tested with any bler (as long as SNR requirement is met)</w:t>
      </w:r>
    </w:p>
    <w:p w14:paraId="1491E96D" w14:textId="77777777" w:rsidR="00A81D26" w:rsidRPr="00237F86" w:rsidRDefault="00A81D26" w:rsidP="00A81D26">
      <w:pPr>
        <w:pStyle w:val="ListParagraph"/>
        <w:widowControl/>
        <w:numPr>
          <w:ilvl w:val="1"/>
          <w:numId w:val="144"/>
        </w:numPr>
        <w:spacing w:before="210" w:after="210" w:line="259" w:lineRule="auto"/>
        <w:rPr>
          <w:rFonts w:eastAsia="Segoe UI" w:cs="Arial"/>
        </w:rPr>
      </w:pPr>
      <w:r w:rsidRPr="00237F86">
        <w:rPr>
          <w:rFonts w:eastAsia="Segoe UI" w:cs="Arial"/>
          <w:sz w:val="21"/>
          <w:szCs w:val="21"/>
          <w:lang w:val="en-US"/>
        </w:rPr>
        <w:t xml:space="preserve">Thomas: </w:t>
      </w:r>
    </w:p>
    <w:p w14:paraId="3CB4CA19" w14:textId="77777777" w:rsidR="00A81D26" w:rsidRPr="00237F86" w:rsidRDefault="00A81D26" w:rsidP="00A81D26">
      <w:pPr>
        <w:pStyle w:val="ListParagraph"/>
        <w:widowControl/>
        <w:numPr>
          <w:ilvl w:val="2"/>
          <w:numId w:val="144"/>
        </w:numPr>
        <w:spacing w:before="210" w:after="210" w:line="259" w:lineRule="auto"/>
        <w:rPr>
          <w:rFonts w:eastAsia="Segoe UI" w:cs="Arial"/>
        </w:rPr>
      </w:pPr>
      <w:r w:rsidRPr="00237F86">
        <w:rPr>
          <w:rFonts w:eastAsia="Segoe UI" w:cs="Arial"/>
          <w:sz w:val="21"/>
          <w:szCs w:val="21"/>
          <w:lang w:val="en-US"/>
        </w:rPr>
        <w:t>I do not understand this. What is the SNR requirement?</w:t>
      </w:r>
    </w:p>
    <w:p w14:paraId="7EB9F034" w14:textId="77777777" w:rsidR="00A81D26" w:rsidRPr="00237F86" w:rsidRDefault="00A81D26" w:rsidP="00A81D26">
      <w:pPr>
        <w:pStyle w:val="ListParagraph"/>
        <w:widowControl/>
        <w:numPr>
          <w:ilvl w:val="2"/>
          <w:numId w:val="144"/>
        </w:numPr>
        <w:spacing w:before="210" w:after="210" w:line="259" w:lineRule="auto"/>
        <w:rPr>
          <w:rFonts w:eastAsia="Segoe UI" w:cs="Arial"/>
        </w:rPr>
      </w:pPr>
      <w:r w:rsidRPr="00237F86">
        <w:rPr>
          <w:rFonts w:eastAsia="Segoe UI" w:cs="Arial"/>
          <w:sz w:val="21"/>
          <w:szCs w:val="21"/>
          <w:lang w:val="en-US"/>
        </w:rPr>
        <w:t>I believe this needs to be written down very accurately, because the proposal that is presented is not to define a good and universal low-bitrate codec that is robust to losses and also tested for GEO satellites. The whole process is very unclear.</w:t>
      </w:r>
    </w:p>
    <w:p w14:paraId="3E40F3E6" w14:textId="77777777" w:rsidR="00A81D26" w:rsidRPr="00237F86" w:rsidRDefault="00A81D26" w:rsidP="00A81D26">
      <w:pPr>
        <w:pStyle w:val="ListParagraph"/>
        <w:widowControl/>
        <w:numPr>
          <w:ilvl w:val="1"/>
          <w:numId w:val="144"/>
        </w:numPr>
        <w:spacing w:before="210" w:after="210" w:line="259" w:lineRule="auto"/>
        <w:rPr>
          <w:rFonts w:eastAsia="Segoe UI" w:cs="Arial"/>
        </w:rPr>
      </w:pPr>
      <w:r w:rsidRPr="00237F86">
        <w:rPr>
          <w:rFonts w:eastAsia="Arial" w:cs="Arial"/>
          <w:b/>
          <w:bCs/>
          <w:szCs w:val="22"/>
          <w:lang w:val="en-US"/>
        </w:rPr>
        <w:t>Rishabh</w:t>
      </w:r>
      <w:r w:rsidRPr="00237F86">
        <w:rPr>
          <w:rFonts w:eastAsia="Arial" w:cs="Arial"/>
          <w:szCs w:val="22"/>
          <w:lang w:val="en-US"/>
        </w:rPr>
        <w:t xml:space="preserve"> </w:t>
      </w:r>
    </w:p>
    <w:p w14:paraId="5CD9A5E1" w14:textId="77777777" w:rsidR="00A81D26" w:rsidRPr="00237F86" w:rsidRDefault="00A81D26" w:rsidP="00A81D26">
      <w:pPr>
        <w:pStyle w:val="ListParagraph"/>
        <w:widowControl/>
        <w:numPr>
          <w:ilvl w:val="2"/>
          <w:numId w:val="144"/>
        </w:numPr>
        <w:spacing w:before="210" w:after="210" w:line="259" w:lineRule="auto"/>
        <w:rPr>
          <w:rFonts w:eastAsia="Segoe UI" w:cs="Arial"/>
        </w:rPr>
      </w:pPr>
      <w:r w:rsidRPr="00237F86">
        <w:rPr>
          <w:rFonts w:eastAsia="Segoe UI" w:cs="Arial"/>
          <w:sz w:val="21"/>
          <w:szCs w:val="21"/>
          <w:lang w:val="en-US"/>
        </w:rPr>
        <w:t>these are the maximum achievable snrs mentioned in the document. lets continue discussing over email. thanks for the questions.</w:t>
      </w:r>
    </w:p>
    <w:p w14:paraId="24BD9516" w14:textId="77777777" w:rsidR="00A81D26" w:rsidRPr="00237F86" w:rsidRDefault="00A81D26" w:rsidP="00A81D26">
      <w:pPr>
        <w:pStyle w:val="ListParagraph"/>
        <w:widowControl/>
        <w:numPr>
          <w:ilvl w:val="2"/>
          <w:numId w:val="144"/>
        </w:numPr>
        <w:spacing w:before="210" w:after="210" w:line="259" w:lineRule="auto"/>
        <w:rPr>
          <w:rFonts w:eastAsia="Segoe UI" w:cs="Arial"/>
        </w:rPr>
      </w:pPr>
      <w:r w:rsidRPr="00237F86">
        <w:rPr>
          <w:rFonts w:eastAsia="Segoe UI" w:cs="Arial"/>
          <w:sz w:val="21"/>
          <w:szCs w:val="21"/>
          <w:lang w:val="en-US"/>
        </w:rPr>
        <w:t>The intention is to optimize for certain target SNR values. The proposal does not say that codec should perform better at high loss rate than low loss rates. For a given SNR, we can have multiple bitrate-bler combinations that satisfy the SNR requirements. During selection, a candidate codec at a g…</w:t>
      </w:r>
    </w:p>
    <w:p w14:paraId="180D397F" w14:textId="77777777" w:rsidR="00A81D26" w:rsidRPr="00237F86" w:rsidRDefault="00A81D26" w:rsidP="00A81D26">
      <w:pPr>
        <w:pStyle w:val="ListParagraph"/>
        <w:widowControl/>
        <w:numPr>
          <w:ilvl w:val="1"/>
          <w:numId w:val="144"/>
        </w:numPr>
        <w:spacing w:before="210" w:after="210" w:line="259" w:lineRule="auto"/>
        <w:rPr>
          <w:rFonts w:eastAsia="Segoe UI" w:cs="Arial"/>
        </w:rPr>
      </w:pPr>
      <w:r w:rsidRPr="00237F86">
        <w:rPr>
          <w:rFonts w:eastAsia="Segoe UI" w:cs="Arial"/>
          <w:sz w:val="21"/>
          <w:szCs w:val="21"/>
          <w:lang w:val="en-US"/>
        </w:rPr>
        <w:t>Thomas: I am not saying it says this. But the result of the selection may be (because you refer to a single selection criteria) that we select a codec that operating at 20% loss rate and 3kbit/s. If you use this codec at 3 kbit/s and clean channel or 1% loss, this codec likely performs much worse than if it would be designed for 3 kbit/s with graceful degradation against losses. Do we want this?</w:t>
      </w:r>
    </w:p>
    <w:p w14:paraId="4E638212" w14:textId="77777777" w:rsidR="00A81D26" w:rsidRPr="00237F86" w:rsidRDefault="00A81D26" w:rsidP="00A81D26">
      <w:pPr>
        <w:rPr>
          <w:rFonts w:ascii="Arial" w:hAnsi="Arial" w:cs="Arial"/>
        </w:rPr>
      </w:pPr>
      <w:r w:rsidRPr="00237F86">
        <w:rPr>
          <w:rFonts w:ascii="Arial" w:hAnsi="Arial" w:cs="Arial"/>
          <w:lang w:val="en-US"/>
        </w:rPr>
        <w:t xml:space="preserve"> </w:t>
      </w:r>
    </w:p>
    <w:p w14:paraId="5A81CA93" w14:textId="77777777"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404541AB" w14:textId="4595DE3A" w:rsidR="00A81D26" w:rsidRPr="00237F86" w:rsidRDefault="00A81D26" w:rsidP="00A81D26">
      <w:pPr>
        <w:pStyle w:val="ListParagraph"/>
        <w:widowControl/>
        <w:numPr>
          <w:ilvl w:val="0"/>
          <w:numId w:val="143"/>
        </w:numPr>
        <w:spacing w:after="0" w:line="257" w:lineRule="auto"/>
        <w:rPr>
          <w:rFonts w:eastAsia="Arial" w:cs="Arial"/>
        </w:rPr>
      </w:pPr>
      <w:r w:rsidRPr="00237F86">
        <w:rPr>
          <w:rFonts w:eastAsia="Arial" w:cs="Arial"/>
          <w:szCs w:val="22"/>
          <w:lang w:val="en-US"/>
        </w:rPr>
        <w:t xml:space="preserve"> </w:t>
      </w:r>
      <w:r w:rsidR="00237F86">
        <w:rPr>
          <w:rFonts w:eastAsia="Arial" w:cs="Arial"/>
          <w:szCs w:val="22"/>
          <w:lang w:val="en-US"/>
        </w:rPr>
        <w:t xml:space="preserve">More concrete examples of the proposed approach </w:t>
      </w:r>
      <w:r w:rsidR="00BE088D">
        <w:rPr>
          <w:rFonts w:eastAsia="Arial" w:cs="Arial"/>
          <w:szCs w:val="22"/>
          <w:lang w:val="en-US"/>
        </w:rPr>
        <w:t>are</w:t>
      </w:r>
      <w:r w:rsidR="00237F86">
        <w:rPr>
          <w:rFonts w:eastAsia="Arial" w:cs="Arial"/>
          <w:szCs w:val="22"/>
          <w:lang w:val="en-US"/>
        </w:rPr>
        <w:t xml:space="preserve"> requested.</w:t>
      </w:r>
    </w:p>
    <w:p w14:paraId="3BF515E9" w14:textId="77777777" w:rsidR="00A81D26" w:rsidRPr="00237F86" w:rsidRDefault="00A81D26" w:rsidP="00A81D26">
      <w:pPr>
        <w:rPr>
          <w:rFonts w:ascii="Arial" w:hAnsi="Arial" w:cs="Arial"/>
          <w:lang w:val="en-US"/>
        </w:rPr>
      </w:pPr>
      <w:r w:rsidRPr="00237F86">
        <w:rPr>
          <w:rFonts w:ascii="Arial" w:hAnsi="Arial" w:cs="Arial"/>
          <w:b/>
          <w:bCs/>
          <w:sz w:val="22"/>
          <w:szCs w:val="22"/>
          <w:lang w:val="en-GB"/>
        </w:rPr>
        <w:t xml:space="preserve"> </w:t>
      </w:r>
    </w:p>
    <w:p w14:paraId="44566EDA" w14:textId="47858E0C" w:rsidR="00A81D26" w:rsidRPr="00237F86" w:rsidRDefault="00A81D26" w:rsidP="00A81D26">
      <w:pPr>
        <w:rPr>
          <w:rFonts w:ascii="Arial" w:hAnsi="Arial" w:cs="Arial"/>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SA4aA250073 is revised into SA4aA250075. SA4aA250075 is </w:t>
      </w:r>
      <w:r w:rsidR="00270763" w:rsidRPr="00237F86">
        <w:rPr>
          <w:rFonts w:ascii="Arial" w:hAnsi="Arial" w:cs="Arial"/>
          <w:color w:val="4472C4" w:themeColor="accent1"/>
          <w:sz w:val="22"/>
          <w:szCs w:val="22"/>
          <w:lang w:val="en-US"/>
        </w:rPr>
        <w:t>noted</w:t>
      </w:r>
      <w:r w:rsidRPr="00237F86">
        <w:rPr>
          <w:rFonts w:ascii="Arial" w:hAnsi="Arial" w:cs="Arial"/>
          <w:color w:val="4472C4" w:themeColor="accent1"/>
          <w:sz w:val="22"/>
          <w:szCs w:val="22"/>
          <w:lang w:val="en-US"/>
        </w:rPr>
        <w:t>.</w:t>
      </w:r>
    </w:p>
    <w:p w14:paraId="42E7678E" w14:textId="77777777" w:rsidR="00A81D26" w:rsidRPr="00237F86" w:rsidRDefault="00A81D26" w:rsidP="00A81D26">
      <w:pPr>
        <w:rPr>
          <w:rFonts w:ascii="Arial" w:hAnsi="Arial" w:cs="Arial"/>
        </w:rPr>
      </w:pPr>
      <w:r w:rsidRPr="00237F86">
        <w:rPr>
          <w:rFonts w:ascii="Arial" w:hAnsi="Arial" w:cs="Arial"/>
          <w:sz w:val="22"/>
          <w:szCs w:val="22"/>
          <w:lang w:val="en-US"/>
        </w:rPr>
        <w:t xml:space="preserve"> </w:t>
      </w:r>
    </w:p>
    <w:tbl>
      <w:tblPr>
        <w:tblW w:w="0" w:type="auto"/>
        <w:tblLayout w:type="fixed"/>
        <w:tblLook w:val="04A0" w:firstRow="1" w:lastRow="0" w:firstColumn="1" w:lastColumn="0" w:noHBand="0" w:noVBand="1"/>
      </w:tblPr>
      <w:tblGrid>
        <w:gridCol w:w="1357"/>
        <w:gridCol w:w="3750"/>
        <w:gridCol w:w="1705"/>
      </w:tblGrid>
      <w:tr w:rsidR="00A81D26" w:rsidRPr="00237F86" w14:paraId="6415A41B" w14:textId="77777777" w:rsidTr="003B2960">
        <w:trPr>
          <w:trHeight w:val="450"/>
        </w:trPr>
        <w:tc>
          <w:tcPr>
            <w:tcW w:w="13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7C7B91" w14:textId="77777777" w:rsidR="00A81D26" w:rsidRPr="00237F86" w:rsidRDefault="00A81D26" w:rsidP="003B2960">
            <w:pPr>
              <w:rPr>
                <w:rFonts w:ascii="Arial" w:hAnsi="Arial" w:cs="Arial"/>
              </w:rPr>
            </w:pPr>
            <w:hyperlink r:id="rId11">
              <w:r w:rsidRPr="00237F86">
                <w:rPr>
                  <w:rStyle w:val="Hyperlink"/>
                  <w:rFonts w:ascii="Arial" w:eastAsia="Arial" w:hAnsi="Arial" w:cs="Arial"/>
                  <w:b/>
                  <w:bCs/>
                  <w:sz w:val="16"/>
                  <w:szCs w:val="16"/>
                </w:rPr>
                <w:t>S4aA250074</w:t>
              </w:r>
            </w:hyperlink>
          </w:p>
        </w:tc>
        <w:tc>
          <w:tcPr>
            <w:tcW w:w="37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9D405E"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 xml:space="preserve">[FS_ULBC] On ULBC bit rate spacing  </w:t>
            </w:r>
          </w:p>
        </w:tc>
        <w:tc>
          <w:tcPr>
            <w:tcW w:w="170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BB360E" w14:textId="77777777" w:rsidR="00A81D26" w:rsidRPr="00237F86" w:rsidRDefault="00A81D26" w:rsidP="003B2960">
            <w:pPr>
              <w:rPr>
                <w:rFonts w:ascii="Arial" w:hAnsi="Arial" w:cs="Arial"/>
              </w:rPr>
            </w:pPr>
            <w:r w:rsidRPr="00237F86">
              <w:rPr>
                <w:rFonts w:ascii="Arial" w:eastAsia="Arial" w:hAnsi="Arial" w:cs="Arial"/>
                <w:sz w:val="16"/>
                <w:szCs w:val="16"/>
              </w:rPr>
              <w:t>Dolby Laboratories Inc.</w:t>
            </w:r>
          </w:p>
        </w:tc>
      </w:tr>
      <w:tr w:rsidR="00A81D26" w:rsidRPr="00237F86" w14:paraId="7382A9D9" w14:textId="77777777" w:rsidTr="003B2960">
        <w:trPr>
          <w:trHeight w:val="450"/>
        </w:trPr>
        <w:tc>
          <w:tcPr>
            <w:tcW w:w="13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4584BD" w14:textId="77777777" w:rsidR="00A81D26" w:rsidRPr="00237F86" w:rsidRDefault="00A81D26" w:rsidP="003B2960">
            <w:pPr>
              <w:rPr>
                <w:rFonts w:ascii="Arial" w:hAnsi="Arial" w:cs="Arial"/>
              </w:rPr>
            </w:pPr>
            <w:hyperlink r:id="rId12">
              <w:r w:rsidRPr="00237F86">
                <w:rPr>
                  <w:rStyle w:val="Hyperlink"/>
                  <w:rFonts w:ascii="Arial" w:eastAsia="Arial" w:hAnsi="Arial" w:cs="Arial"/>
                  <w:b/>
                  <w:bCs/>
                  <w:sz w:val="16"/>
                  <w:szCs w:val="16"/>
                </w:rPr>
                <w:t>S4aA250076</w:t>
              </w:r>
            </w:hyperlink>
          </w:p>
        </w:tc>
        <w:tc>
          <w:tcPr>
            <w:tcW w:w="375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0213D6"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 xml:space="preserve">[FS_ULBC] On ULBC bit rate spacing  </w:t>
            </w:r>
          </w:p>
        </w:tc>
        <w:tc>
          <w:tcPr>
            <w:tcW w:w="170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BFD607" w14:textId="77777777" w:rsidR="00A81D26" w:rsidRPr="00237F86" w:rsidRDefault="00A81D26" w:rsidP="003B2960">
            <w:pPr>
              <w:rPr>
                <w:rFonts w:ascii="Arial" w:hAnsi="Arial" w:cs="Arial"/>
              </w:rPr>
            </w:pPr>
            <w:r w:rsidRPr="00237F86">
              <w:rPr>
                <w:rFonts w:ascii="Arial" w:eastAsia="Arial" w:hAnsi="Arial" w:cs="Arial"/>
                <w:sz w:val="16"/>
                <w:szCs w:val="16"/>
              </w:rPr>
              <w:t>Dolby Laboratories Inc.</w:t>
            </w:r>
          </w:p>
        </w:tc>
      </w:tr>
    </w:tbl>
    <w:p w14:paraId="76BAEBD4" w14:textId="77777777" w:rsidR="00A81D26" w:rsidRPr="00237F86" w:rsidRDefault="00A81D26" w:rsidP="00A81D26">
      <w:pPr>
        <w:rPr>
          <w:rFonts w:ascii="Arial" w:hAnsi="Arial" w:cs="Arial"/>
        </w:rPr>
      </w:pPr>
      <w:r w:rsidRPr="00237F86">
        <w:rPr>
          <w:rFonts w:ascii="Arial" w:hAnsi="Arial" w:cs="Arial"/>
          <w:b/>
          <w:bCs/>
          <w:lang w:val="en-US"/>
        </w:rPr>
        <w:t xml:space="preserve"> </w:t>
      </w:r>
    </w:p>
    <w:p w14:paraId="74C2FD28" w14:textId="77777777" w:rsidR="00314393" w:rsidRPr="00237F86" w:rsidRDefault="00314393" w:rsidP="00314393">
      <w:pPr>
        <w:rPr>
          <w:rFonts w:ascii="Arial" w:hAnsi="Arial" w:cs="Arial"/>
          <w:lang w:val="en-US"/>
        </w:rPr>
      </w:pPr>
      <w:r w:rsidRPr="00237F86">
        <w:rPr>
          <w:rFonts w:ascii="Arial" w:hAnsi="Arial" w:cs="Arial"/>
          <w:b/>
          <w:bCs/>
          <w:sz w:val="22"/>
          <w:szCs w:val="22"/>
          <w:lang w:val="en-US"/>
        </w:rPr>
        <w:t>Email discussion:</w:t>
      </w:r>
      <w:r w:rsidRPr="00237F86">
        <w:rPr>
          <w:rFonts w:ascii="Arial" w:hAnsi="Arial" w:cs="Arial"/>
          <w:sz w:val="22"/>
          <w:szCs w:val="22"/>
          <w:lang w:val="en-US"/>
        </w:rPr>
        <w:t xml:space="preserve"> No discussion happened.</w:t>
      </w:r>
    </w:p>
    <w:p w14:paraId="6E635BBB" w14:textId="77777777" w:rsidR="00314393" w:rsidRDefault="00314393" w:rsidP="00A81D26">
      <w:pPr>
        <w:rPr>
          <w:rFonts w:ascii="Arial" w:hAnsi="Arial" w:cs="Arial"/>
          <w:b/>
          <w:bCs/>
          <w:sz w:val="22"/>
          <w:szCs w:val="22"/>
          <w:lang w:val="en-US"/>
        </w:rPr>
      </w:pPr>
    </w:p>
    <w:p w14:paraId="7BF629E9" w14:textId="5DA06C30" w:rsidR="00A81D26" w:rsidRPr="00672AC1" w:rsidRDefault="00A81D26" w:rsidP="00A81D26">
      <w:pPr>
        <w:rPr>
          <w:rFonts w:ascii="Arial" w:hAnsi="Arial" w:cs="Arial"/>
          <w:lang w:val="en-US"/>
        </w:rPr>
      </w:pPr>
      <w:r w:rsidRPr="00237F86">
        <w:rPr>
          <w:rFonts w:ascii="Arial" w:hAnsi="Arial" w:cs="Arial"/>
          <w:b/>
          <w:bCs/>
          <w:sz w:val="22"/>
          <w:szCs w:val="22"/>
          <w:lang w:val="en-US"/>
        </w:rPr>
        <w:t>Presenter:</w:t>
      </w:r>
      <w:r w:rsidRPr="00237F86">
        <w:rPr>
          <w:rFonts w:ascii="Arial" w:hAnsi="Arial" w:cs="Arial"/>
          <w:sz w:val="22"/>
          <w:szCs w:val="22"/>
          <w:lang w:val="en-US"/>
        </w:rPr>
        <w:t xml:space="preserve"> </w:t>
      </w:r>
      <w:r w:rsidR="00237F86">
        <w:rPr>
          <w:rFonts w:ascii="Arial" w:hAnsi="Arial" w:cs="Arial"/>
          <w:sz w:val="22"/>
          <w:szCs w:val="22"/>
          <w:lang w:val="en-US"/>
        </w:rPr>
        <w:t>Rishabh Tyagi</w:t>
      </w:r>
    </w:p>
    <w:p w14:paraId="2DB2C043" w14:textId="77777777" w:rsidR="00A81D26" w:rsidRPr="00237F86" w:rsidRDefault="00A81D26" w:rsidP="00A81D26">
      <w:pPr>
        <w:spacing w:before="240" w:after="240"/>
        <w:jc w:val="both"/>
        <w:rPr>
          <w:rFonts w:ascii="Arial" w:hAnsi="Arial" w:cs="Arial"/>
          <w:lang w:val="en-US"/>
        </w:rPr>
      </w:pPr>
      <w:r w:rsidRPr="00237F86">
        <w:rPr>
          <w:rFonts w:ascii="Arial" w:eastAsia="Arial" w:hAnsi="Arial" w:cs="Arial"/>
          <w:b/>
          <w:bCs/>
          <w:sz w:val="22"/>
          <w:szCs w:val="22"/>
          <w:lang w:val="en-US"/>
        </w:rPr>
        <w:t>Presentation of Rishabh on Document 76</w:t>
      </w:r>
      <w:r w:rsidRPr="00237F86">
        <w:rPr>
          <w:rFonts w:ascii="Arial" w:eastAsia="Arial" w:hAnsi="Arial" w:cs="Arial"/>
          <w:sz w:val="22"/>
          <w:szCs w:val="22"/>
          <w:lang w:val="en-US"/>
        </w:rPr>
        <w:t>:</w:t>
      </w:r>
    </w:p>
    <w:p w14:paraId="3D86A47B" w14:textId="77777777" w:rsidR="00A81D26" w:rsidRPr="00237F86" w:rsidRDefault="00A81D26" w:rsidP="00A81D26">
      <w:pPr>
        <w:pStyle w:val="ListParagraph"/>
        <w:widowControl/>
        <w:numPr>
          <w:ilvl w:val="0"/>
          <w:numId w:val="135"/>
        </w:numPr>
        <w:spacing w:after="0" w:line="259" w:lineRule="auto"/>
        <w:jc w:val="both"/>
        <w:rPr>
          <w:rFonts w:eastAsia="Arial" w:cs="Arial"/>
        </w:rPr>
      </w:pPr>
      <w:r w:rsidRPr="00237F86">
        <w:rPr>
          <w:rFonts w:eastAsia="Arial" w:cs="Arial"/>
          <w:szCs w:val="22"/>
          <w:lang w:val="en-US"/>
        </w:rPr>
        <w:t>Rishabh presented a proposal to address gaps in the granularity of Transport Block Size (TBS) values in the current specification.</w:t>
      </w:r>
    </w:p>
    <w:p w14:paraId="7160C9DD" w14:textId="77777777" w:rsidR="00A81D26" w:rsidRPr="00237F86" w:rsidRDefault="00A81D26" w:rsidP="00A81D26">
      <w:pPr>
        <w:pStyle w:val="ListParagraph"/>
        <w:widowControl/>
        <w:numPr>
          <w:ilvl w:val="0"/>
          <w:numId w:val="135"/>
        </w:numPr>
        <w:spacing w:after="0" w:line="259" w:lineRule="auto"/>
        <w:jc w:val="both"/>
        <w:rPr>
          <w:rFonts w:eastAsia="Arial" w:cs="Arial"/>
        </w:rPr>
      </w:pPr>
      <w:r w:rsidRPr="00237F86">
        <w:rPr>
          <w:rFonts w:eastAsia="Arial" w:cs="Arial"/>
          <w:szCs w:val="22"/>
          <w:lang w:val="en-US"/>
        </w:rPr>
        <w:t>The proposal includes adding intermediate TBS values to ensure a more uniform granularity, with an average gap of approximately 0.5 kbps between values.</w:t>
      </w:r>
    </w:p>
    <w:p w14:paraId="292D128E" w14:textId="77777777" w:rsidR="00A81D26" w:rsidRPr="00237F86" w:rsidRDefault="00A81D26" w:rsidP="00A81D26">
      <w:pPr>
        <w:pStyle w:val="ListParagraph"/>
        <w:widowControl/>
        <w:numPr>
          <w:ilvl w:val="0"/>
          <w:numId w:val="135"/>
        </w:numPr>
        <w:spacing w:after="0" w:line="259" w:lineRule="auto"/>
        <w:jc w:val="both"/>
        <w:rPr>
          <w:rFonts w:eastAsia="Arial" w:cs="Arial"/>
        </w:rPr>
      </w:pPr>
      <w:r w:rsidRPr="00237F86">
        <w:rPr>
          <w:rFonts w:eastAsia="Arial" w:cs="Arial"/>
          <w:szCs w:val="22"/>
          <w:lang w:val="en-US"/>
        </w:rPr>
        <w:lastRenderedPageBreak/>
        <w:t>The goal is to provide codec proponents with sufficient design freedom to develop optimal ULBC solutions.</w:t>
      </w:r>
    </w:p>
    <w:p w14:paraId="412DA163" w14:textId="77777777" w:rsidR="00A81D26" w:rsidRPr="00237F86" w:rsidRDefault="00A81D26" w:rsidP="00A81D26">
      <w:pPr>
        <w:pStyle w:val="ListParagraph"/>
        <w:widowControl/>
        <w:numPr>
          <w:ilvl w:val="0"/>
          <w:numId w:val="135"/>
        </w:numPr>
        <w:spacing w:after="0" w:line="259" w:lineRule="auto"/>
        <w:jc w:val="both"/>
        <w:rPr>
          <w:rFonts w:eastAsia="Arial" w:cs="Arial"/>
        </w:rPr>
      </w:pPr>
      <w:r w:rsidRPr="00237F86">
        <w:rPr>
          <w:rFonts w:eastAsia="Arial" w:cs="Arial"/>
          <w:szCs w:val="22"/>
          <w:lang w:val="en-US"/>
        </w:rPr>
        <w:t>The recommendation is to adopt the new TBS values presented in tables 4 to 6 of the document.</w:t>
      </w:r>
    </w:p>
    <w:p w14:paraId="08B7311C" w14:textId="10310049" w:rsidR="00A81D26" w:rsidRPr="00237F86" w:rsidRDefault="00A81D26" w:rsidP="00237F86">
      <w:pPr>
        <w:pStyle w:val="ListParagraph"/>
        <w:widowControl/>
        <w:numPr>
          <w:ilvl w:val="0"/>
          <w:numId w:val="135"/>
        </w:numPr>
        <w:spacing w:after="0" w:line="259" w:lineRule="auto"/>
        <w:jc w:val="both"/>
        <w:rPr>
          <w:rFonts w:eastAsia="Arial" w:cs="Arial"/>
        </w:rPr>
      </w:pPr>
      <w:r w:rsidRPr="00237F86">
        <w:rPr>
          <w:rFonts w:eastAsia="Arial" w:cs="Arial"/>
          <w:szCs w:val="22"/>
          <w:lang w:val="en-US"/>
        </w:rPr>
        <w:t>Additionally, it is suggested to identify the most suitable transport format parameter configurations for all potential bundling times and TBS values, and make the corresponding packet loss patterns available.</w:t>
      </w:r>
    </w:p>
    <w:p w14:paraId="76E3C18E" w14:textId="77777777" w:rsidR="00A81D26" w:rsidRPr="00672AC1" w:rsidRDefault="00A81D26" w:rsidP="00A81D26">
      <w:pPr>
        <w:spacing w:line="257" w:lineRule="auto"/>
        <w:jc w:val="both"/>
        <w:rPr>
          <w:rFonts w:ascii="Arial" w:eastAsia="Arial" w:hAnsi="Arial" w:cs="Arial"/>
          <w:lang w:val="en-US"/>
        </w:rPr>
      </w:pPr>
      <w:r w:rsidRPr="00237F86">
        <w:rPr>
          <w:rFonts w:ascii="Arial" w:eastAsia="Arial" w:hAnsi="Arial" w:cs="Arial"/>
          <w:sz w:val="22"/>
          <w:szCs w:val="22"/>
          <w:lang w:val="en-US"/>
        </w:rPr>
        <w:t xml:space="preserve"> </w:t>
      </w:r>
    </w:p>
    <w:p w14:paraId="1A85623E" w14:textId="77777777" w:rsidR="00A81D26" w:rsidRPr="00237F86" w:rsidRDefault="00A81D26" w:rsidP="00A81D26">
      <w:pPr>
        <w:rPr>
          <w:rFonts w:ascii="Arial" w:hAnsi="Arial" w:cs="Arial"/>
        </w:rPr>
      </w:pPr>
      <w:r w:rsidRPr="00237F86">
        <w:rPr>
          <w:rFonts w:ascii="Arial" w:hAnsi="Arial" w:cs="Arial"/>
          <w:b/>
          <w:bCs/>
          <w:sz w:val="22"/>
          <w:szCs w:val="22"/>
          <w:lang w:val="en-US"/>
        </w:rPr>
        <w:t>Comments / questions:</w:t>
      </w:r>
    </w:p>
    <w:p w14:paraId="0A16AF88" w14:textId="77777777" w:rsidR="00A81D26" w:rsidRPr="00237F86" w:rsidRDefault="00A81D26" w:rsidP="00A81D26">
      <w:pPr>
        <w:pStyle w:val="ListParagraph"/>
        <w:widowControl/>
        <w:numPr>
          <w:ilvl w:val="0"/>
          <w:numId w:val="144"/>
        </w:numPr>
        <w:spacing w:after="0" w:line="259" w:lineRule="auto"/>
        <w:rPr>
          <w:rFonts w:cs="Arial"/>
        </w:rPr>
      </w:pPr>
      <w:r w:rsidRPr="00237F86">
        <w:rPr>
          <w:rFonts w:cs="Arial"/>
          <w:lang w:val="en-US"/>
        </w:rPr>
        <w:t xml:space="preserve">Peng expressed concern about making the codec bit rate evenly spaced, as it might result in uneven TBS spacing. Peng suggested that TBS spacing should be even because it directly impacts physical resource mapping. </w:t>
      </w:r>
    </w:p>
    <w:p w14:paraId="2358A111" w14:textId="77777777" w:rsidR="00A81D26" w:rsidRPr="00237F86" w:rsidRDefault="00A81D26" w:rsidP="00A81D26">
      <w:pPr>
        <w:pStyle w:val="ListParagraph"/>
        <w:widowControl/>
        <w:numPr>
          <w:ilvl w:val="0"/>
          <w:numId w:val="144"/>
        </w:numPr>
        <w:spacing w:after="0" w:line="259" w:lineRule="auto"/>
        <w:rPr>
          <w:rFonts w:cs="Arial"/>
        </w:rPr>
      </w:pPr>
      <w:r w:rsidRPr="00237F86">
        <w:rPr>
          <w:rFonts w:cs="Arial"/>
          <w:lang w:val="en-US"/>
        </w:rPr>
        <w:t xml:space="preserve">Peng also mentioned the need to consider the overhead for both IP and non-IP simulations, suggesting that the header overhead should be clearly specified. </w:t>
      </w:r>
    </w:p>
    <w:p w14:paraId="1A27C68B" w14:textId="77777777"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t xml:space="preserve">Rishabh acknowledged Peng's comments and invited suggestions on TBS values that could help improve granularity. Rishabh indicated that these suggestions could be considered in the next meeting. </w:t>
      </w:r>
    </w:p>
    <w:p w14:paraId="02F89346" w14:textId="77777777" w:rsidR="00A81D26" w:rsidRPr="00237F86" w:rsidRDefault="00A81D26" w:rsidP="00A81D26">
      <w:pPr>
        <w:pStyle w:val="ListParagraph"/>
        <w:widowControl/>
        <w:numPr>
          <w:ilvl w:val="0"/>
          <w:numId w:val="144"/>
        </w:numPr>
        <w:spacing w:after="160" w:line="259" w:lineRule="auto"/>
        <w:rPr>
          <w:rFonts w:cs="Arial"/>
        </w:rPr>
      </w:pPr>
      <w:r w:rsidRPr="00237F86">
        <w:rPr>
          <w:rFonts w:cs="Arial"/>
        </w:rPr>
        <w:t xml:space="preserve">Liangping commented that increasing the granularity of TBS values impacts the amount of simulation required. He suggested prioritizing certain bundling times (e.g., 80 ms and 160 ms over 320 ms). He also mentioned that selecting TBS values that appear most frequently in existing TBS tables would make resource allocation more efficient. </w:t>
      </w:r>
    </w:p>
    <w:p w14:paraId="15369091" w14:textId="77777777" w:rsidR="00A81D26" w:rsidRPr="00237F86" w:rsidRDefault="00A81D26" w:rsidP="00A81D26">
      <w:pPr>
        <w:pStyle w:val="ListParagraph"/>
        <w:widowControl/>
        <w:numPr>
          <w:ilvl w:val="0"/>
          <w:numId w:val="144"/>
        </w:numPr>
        <w:spacing w:before="240" w:after="240" w:line="259" w:lineRule="auto"/>
        <w:rPr>
          <w:rFonts w:cs="Arial"/>
        </w:rPr>
      </w:pPr>
      <w:r w:rsidRPr="00237F86">
        <w:rPr>
          <w:rFonts w:cs="Arial"/>
          <w:lang w:val="en-US"/>
        </w:rPr>
        <w:t>Amy's comments on document 76 included the following points:</w:t>
      </w:r>
    </w:p>
    <w:p w14:paraId="6954BDA1" w14:textId="77777777"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t xml:space="preserve">She questioned the consideration of the transmission time in the document, noting that it should be considered in relation to the capacity and other TBS configurations. </w:t>
      </w:r>
    </w:p>
    <w:p w14:paraId="72FBA7BF" w14:textId="77777777"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t xml:space="preserve">She suggested that the selection of additional TBS values should be considered together with the methodology to ensure clarity. </w:t>
      </w:r>
    </w:p>
    <w:p w14:paraId="3B5F378F"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4EE33573" w14:textId="77777777"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7D866812" w14:textId="1D1EF087" w:rsidR="00A81D26" w:rsidRPr="00237F86" w:rsidRDefault="00BE088D" w:rsidP="00A81D26">
      <w:pPr>
        <w:pStyle w:val="ListParagraph"/>
        <w:widowControl/>
        <w:numPr>
          <w:ilvl w:val="0"/>
          <w:numId w:val="143"/>
        </w:numPr>
        <w:spacing w:after="0" w:line="257" w:lineRule="auto"/>
        <w:rPr>
          <w:rFonts w:eastAsia="Arial" w:cs="Arial"/>
        </w:rPr>
      </w:pPr>
      <w:r>
        <w:rPr>
          <w:rFonts w:eastAsia="Arial" w:cs="Arial"/>
          <w:szCs w:val="22"/>
          <w:lang w:val="en-US"/>
        </w:rPr>
        <w:t>The proposal is not agreeable for the moment.</w:t>
      </w:r>
    </w:p>
    <w:p w14:paraId="28537EF0" w14:textId="77777777" w:rsidR="00A81D26" w:rsidRPr="00BE088D" w:rsidRDefault="00A81D26" w:rsidP="00A81D26">
      <w:pPr>
        <w:rPr>
          <w:rFonts w:ascii="Arial" w:hAnsi="Arial" w:cs="Arial"/>
          <w:lang w:val="en-US"/>
        </w:rPr>
      </w:pPr>
      <w:r w:rsidRPr="00237F86">
        <w:rPr>
          <w:rFonts w:ascii="Arial" w:hAnsi="Arial" w:cs="Arial"/>
          <w:b/>
          <w:bCs/>
          <w:sz w:val="22"/>
          <w:szCs w:val="22"/>
          <w:lang w:val="en-GB"/>
        </w:rPr>
        <w:t xml:space="preserve"> </w:t>
      </w:r>
    </w:p>
    <w:p w14:paraId="26399588" w14:textId="0EEB7AD5" w:rsidR="00A81D26" w:rsidRPr="00237F86" w:rsidRDefault="00A81D26" w:rsidP="00A81D26">
      <w:pPr>
        <w:rPr>
          <w:rFonts w:ascii="Arial" w:hAnsi="Arial" w:cs="Arial"/>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SA4aA250074 is revised into SA4aA250076. SA4aA250076 is </w:t>
      </w:r>
      <w:r w:rsidR="00270763" w:rsidRPr="00237F86">
        <w:rPr>
          <w:rFonts w:ascii="Arial" w:hAnsi="Arial" w:cs="Arial"/>
          <w:color w:val="4472C4" w:themeColor="accent1"/>
          <w:sz w:val="22"/>
          <w:szCs w:val="22"/>
          <w:lang w:val="en-US"/>
        </w:rPr>
        <w:t>noted</w:t>
      </w:r>
      <w:r w:rsidRPr="00237F86">
        <w:rPr>
          <w:rFonts w:ascii="Arial" w:hAnsi="Arial" w:cs="Arial"/>
          <w:color w:val="4472C4" w:themeColor="accent1"/>
          <w:sz w:val="22"/>
          <w:szCs w:val="22"/>
          <w:lang w:val="en-US"/>
        </w:rPr>
        <w:t>.</w:t>
      </w:r>
    </w:p>
    <w:p w14:paraId="0A2A3BCE" w14:textId="77777777" w:rsidR="00A81D26" w:rsidRPr="00237F86" w:rsidRDefault="00A81D26" w:rsidP="00A81D26">
      <w:pPr>
        <w:rPr>
          <w:rFonts w:ascii="Arial" w:hAnsi="Arial" w:cs="Arial"/>
        </w:rPr>
      </w:pPr>
      <w:r w:rsidRPr="00237F86">
        <w:rPr>
          <w:rFonts w:ascii="Arial" w:hAnsi="Arial" w:cs="Arial"/>
          <w:color w:val="4472C4" w:themeColor="accent1"/>
          <w:sz w:val="22"/>
          <w:szCs w:val="22"/>
          <w:lang w:val="en-US"/>
        </w:rPr>
        <w:t xml:space="preserve"> </w:t>
      </w:r>
    </w:p>
    <w:p w14:paraId="1145068F" w14:textId="77777777" w:rsidR="00A81D26" w:rsidRPr="00237F86" w:rsidRDefault="00A81D26" w:rsidP="00A81D26">
      <w:pPr>
        <w:rPr>
          <w:rFonts w:ascii="Arial" w:hAnsi="Arial" w:cs="Arial"/>
        </w:rPr>
      </w:pPr>
      <w:r w:rsidRPr="00237F86">
        <w:rPr>
          <w:rFonts w:ascii="Arial" w:hAnsi="Arial" w:cs="Arial"/>
          <w:sz w:val="22"/>
          <w:szCs w:val="22"/>
          <w:lang w:val="en-US"/>
        </w:rPr>
        <w:t xml:space="preserve"> </w:t>
      </w:r>
    </w:p>
    <w:tbl>
      <w:tblPr>
        <w:tblW w:w="0" w:type="auto"/>
        <w:tblLayout w:type="fixed"/>
        <w:tblLook w:val="04A0" w:firstRow="1" w:lastRow="0" w:firstColumn="1" w:lastColumn="0" w:noHBand="0" w:noVBand="1"/>
      </w:tblPr>
      <w:tblGrid>
        <w:gridCol w:w="1657"/>
        <w:gridCol w:w="3982"/>
        <w:gridCol w:w="1973"/>
      </w:tblGrid>
      <w:tr w:rsidR="00A81D26" w:rsidRPr="00237F86" w14:paraId="1F2C74D8" w14:textId="77777777" w:rsidTr="003B2960">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1962AF" w14:textId="77777777" w:rsidR="00A81D26" w:rsidRPr="00237F86" w:rsidRDefault="00A81D26" w:rsidP="003B2960">
            <w:pPr>
              <w:rPr>
                <w:rFonts w:ascii="Arial" w:hAnsi="Arial" w:cs="Arial"/>
              </w:rPr>
            </w:pPr>
            <w:hyperlink r:id="rId13">
              <w:r w:rsidRPr="00237F86">
                <w:rPr>
                  <w:rStyle w:val="Hyperlink"/>
                  <w:rFonts w:ascii="Arial" w:eastAsia="Arial" w:hAnsi="Arial" w:cs="Arial"/>
                  <w:b/>
                  <w:bCs/>
                  <w:sz w:val="16"/>
                  <w:szCs w:val="16"/>
                </w:rPr>
                <w:t>S4aA250077</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EB9909"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[FS_ULBC] Scenarios for RAN simulation calibration for ULBC over NTN</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5AB05B" w14:textId="77777777" w:rsidR="00A81D26" w:rsidRPr="00237F86" w:rsidRDefault="00A81D26" w:rsidP="003B2960">
            <w:pPr>
              <w:rPr>
                <w:rFonts w:ascii="Arial" w:hAnsi="Arial" w:cs="Arial"/>
              </w:rPr>
            </w:pPr>
            <w:r w:rsidRPr="00237F86">
              <w:rPr>
                <w:rFonts w:ascii="Arial" w:eastAsia="Arial" w:hAnsi="Arial" w:cs="Arial"/>
                <w:sz w:val="16"/>
                <w:szCs w:val="16"/>
              </w:rPr>
              <w:t>Qualcomm Innovation Center Inc</w:t>
            </w:r>
          </w:p>
        </w:tc>
      </w:tr>
      <w:tr w:rsidR="00A81D26" w:rsidRPr="00237F86" w14:paraId="51C2ED96" w14:textId="77777777" w:rsidTr="003B2960">
        <w:trPr>
          <w:trHeight w:val="675"/>
        </w:trPr>
        <w:tc>
          <w:tcPr>
            <w:tcW w:w="16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8B3786" w14:textId="77777777" w:rsidR="00A81D26" w:rsidRPr="00237F86" w:rsidRDefault="00A81D26" w:rsidP="003B2960">
            <w:pPr>
              <w:rPr>
                <w:rFonts w:ascii="Arial" w:hAnsi="Arial" w:cs="Arial"/>
              </w:rPr>
            </w:pPr>
            <w:hyperlink r:id="rId14">
              <w:r w:rsidRPr="00237F86">
                <w:rPr>
                  <w:rStyle w:val="Hyperlink"/>
                  <w:rFonts w:ascii="Arial" w:eastAsia="Arial" w:hAnsi="Arial" w:cs="Arial"/>
                  <w:b/>
                  <w:bCs/>
                  <w:sz w:val="16"/>
                  <w:szCs w:val="16"/>
                </w:rPr>
                <w:t>S4aA250083</w:t>
              </w:r>
            </w:hyperlink>
          </w:p>
        </w:tc>
        <w:tc>
          <w:tcPr>
            <w:tcW w:w="398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DDB3E0"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[FS_ULBC] Scenarios for RAN simulation calibration for ULBC over NTN</w:t>
            </w:r>
          </w:p>
        </w:tc>
        <w:tc>
          <w:tcPr>
            <w:tcW w:w="19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4A4197" w14:textId="77777777" w:rsidR="00A81D26" w:rsidRPr="00237F86" w:rsidRDefault="00A81D26" w:rsidP="003B2960">
            <w:pPr>
              <w:rPr>
                <w:rFonts w:ascii="Arial" w:hAnsi="Arial" w:cs="Arial"/>
              </w:rPr>
            </w:pPr>
            <w:r w:rsidRPr="00237F86">
              <w:rPr>
                <w:rFonts w:ascii="Arial" w:eastAsia="Arial" w:hAnsi="Arial" w:cs="Arial"/>
                <w:sz w:val="16"/>
                <w:szCs w:val="16"/>
              </w:rPr>
              <w:t>Qualcomm Innovation Center Inc, vivo, Xiaomi</w:t>
            </w:r>
          </w:p>
        </w:tc>
      </w:tr>
    </w:tbl>
    <w:p w14:paraId="3E217905" w14:textId="77777777" w:rsidR="00A81D26" w:rsidRPr="00237F86" w:rsidRDefault="00A81D26" w:rsidP="00A81D26">
      <w:pPr>
        <w:rPr>
          <w:rFonts w:ascii="Arial" w:hAnsi="Arial" w:cs="Arial"/>
        </w:rPr>
      </w:pPr>
      <w:r w:rsidRPr="00237F86">
        <w:rPr>
          <w:rFonts w:ascii="Arial" w:hAnsi="Arial" w:cs="Arial"/>
          <w:b/>
          <w:bCs/>
          <w:lang w:val="en-US"/>
        </w:rPr>
        <w:t xml:space="preserve"> </w:t>
      </w:r>
    </w:p>
    <w:p w14:paraId="252C9361" w14:textId="77777777" w:rsidR="00A81D26" w:rsidRPr="00237F86" w:rsidRDefault="00A81D26" w:rsidP="00A81D26">
      <w:pPr>
        <w:rPr>
          <w:rFonts w:ascii="Arial" w:hAnsi="Arial" w:cs="Arial"/>
        </w:rPr>
      </w:pPr>
      <w:r w:rsidRPr="00237F86">
        <w:rPr>
          <w:rFonts w:ascii="Arial" w:hAnsi="Arial" w:cs="Arial"/>
          <w:b/>
          <w:bCs/>
          <w:lang w:val="en-US"/>
        </w:rPr>
        <w:t xml:space="preserve"> </w:t>
      </w:r>
    </w:p>
    <w:p w14:paraId="3A1EAC8E" w14:textId="77777777" w:rsidR="00A81D26" w:rsidRPr="00237F86" w:rsidRDefault="00A81D26" w:rsidP="00A81D26">
      <w:pPr>
        <w:rPr>
          <w:rFonts w:ascii="Arial" w:hAnsi="Arial" w:cs="Arial"/>
        </w:rPr>
      </w:pPr>
      <w:r w:rsidRPr="00237F86">
        <w:rPr>
          <w:rFonts w:ascii="Arial" w:hAnsi="Arial" w:cs="Arial"/>
          <w:b/>
          <w:bCs/>
          <w:sz w:val="22"/>
          <w:szCs w:val="22"/>
          <w:lang w:val="en-US"/>
        </w:rPr>
        <w:t>Email discussion:</w:t>
      </w:r>
    </w:p>
    <w:p w14:paraId="45CEA5E4" w14:textId="77777777" w:rsidR="00A81D26" w:rsidRPr="00237F86" w:rsidRDefault="00A81D26" w:rsidP="00A81D26">
      <w:pPr>
        <w:rPr>
          <w:rFonts w:ascii="Arial" w:hAnsi="Arial" w:cs="Arial"/>
        </w:rPr>
      </w:pPr>
      <w:r w:rsidRPr="00237F86">
        <w:rPr>
          <w:rFonts w:ascii="Arial" w:hAnsi="Arial" w:cs="Arial"/>
          <w:b/>
          <w:bCs/>
          <w:lang w:val="en-US"/>
        </w:rPr>
        <w:t xml:space="preserve"> </w:t>
      </w:r>
    </w:p>
    <w:tbl>
      <w:tblPr>
        <w:tblW w:w="0" w:type="auto"/>
        <w:tblBorders>
          <w:top w:val="single" w:sz="8" w:space="0" w:color="DEDEDE"/>
          <w:left w:val="single" w:sz="8" w:space="0" w:color="DEDEDE"/>
          <w:bottom w:val="single" w:sz="8" w:space="0" w:color="DEDEDE"/>
          <w:right w:val="single" w:sz="8" w:space="0" w:color="DEDEDE"/>
        </w:tblBorders>
        <w:tblLayout w:type="fixed"/>
        <w:tblLook w:val="04A0" w:firstRow="1" w:lastRow="0" w:firstColumn="1" w:lastColumn="0" w:noHBand="0" w:noVBand="1"/>
      </w:tblPr>
      <w:tblGrid>
        <w:gridCol w:w="4268"/>
        <w:gridCol w:w="3141"/>
        <w:gridCol w:w="1951"/>
      </w:tblGrid>
      <w:tr w:rsidR="00A81D26" w:rsidRPr="00237F86" w14:paraId="4878C075" w14:textId="77777777" w:rsidTr="003B2960">
        <w:trPr>
          <w:trHeight w:val="300"/>
        </w:trPr>
        <w:tc>
          <w:tcPr>
            <w:tcW w:w="426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23BF01A8" w14:textId="77777777" w:rsidR="00A81D26" w:rsidRPr="00237F86" w:rsidRDefault="00A81D26" w:rsidP="003B2960">
            <w:pPr>
              <w:rPr>
                <w:rFonts w:ascii="Arial" w:hAnsi="Arial" w:cs="Arial"/>
                <w:lang w:val="en-US"/>
              </w:rPr>
            </w:pPr>
            <w:hyperlink r:id="rId15">
              <w:r w:rsidRPr="00237F86">
                <w:rPr>
                  <w:rStyle w:val="Hyperlink"/>
                  <w:rFonts w:ascii="Arial" w:hAnsi="Arial" w:cs="Arial"/>
                  <w:b/>
                  <w:bCs/>
                  <w:sz w:val="20"/>
                  <w:szCs w:val="20"/>
                  <w:lang w:val="en-US"/>
                </w:rPr>
                <w:t>Re: [FS_ULBC] tdoc on scenarios for simulator calibration uploaded</w:t>
              </w:r>
            </w:hyperlink>
          </w:p>
        </w:tc>
        <w:tc>
          <w:tcPr>
            <w:tcW w:w="314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71AF5E19"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 xml:space="preserve">Liangping Ma </w:t>
            </w:r>
            <w:hyperlink r:id="rId16">
              <w:r w:rsidRPr="00237F86">
                <w:rPr>
                  <w:rStyle w:val="Hyperlink"/>
                  <w:rFonts w:ascii="Arial" w:hAnsi="Arial" w:cs="Arial"/>
                  <w:b/>
                  <w:bCs/>
                  <w:sz w:val="20"/>
                  <w:szCs w:val="20"/>
                </w:rPr>
                <w:t>&lt;lpma@QTI.QUALCOMM.COM</w:t>
              </w:r>
            </w:hyperlink>
            <w:r w:rsidRPr="00237F86">
              <w:rPr>
                <w:rFonts w:ascii="Arial" w:hAnsi="Arial" w:cs="Arial"/>
                <w:b/>
                <w:bCs/>
                <w:color w:val="000000" w:themeColor="text1"/>
                <w:sz w:val="20"/>
                <w:szCs w:val="20"/>
              </w:rPr>
              <w:t>&gt;</w:t>
            </w:r>
          </w:p>
        </w:tc>
        <w:tc>
          <w:tcPr>
            <w:tcW w:w="195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6FB9DDA4"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Tue, 8 Jul 2025 12:01:09 +0000</w:t>
            </w:r>
          </w:p>
        </w:tc>
      </w:tr>
      <w:tr w:rsidR="00A81D26" w:rsidRPr="00237F86" w14:paraId="62A354B3" w14:textId="77777777" w:rsidTr="003B2960">
        <w:trPr>
          <w:trHeight w:val="300"/>
        </w:trPr>
        <w:tc>
          <w:tcPr>
            <w:tcW w:w="4268" w:type="dxa"/>
            <w:tcBorders>
              <w:top w:val="nil"/>
              <w:left w:val="nil"/>
              <w:bottom w:val="nil"/>
              <w:right w:val="nil"/>
            </w:tcBorders>
            <w:shd w:val="clear" w:color="auto" w:fill="F7F9FE"/>
            <w:tcMar>
              <w:top w:w="75" w:type="dxa"/>
              <w:left w:w="75" w:type="dxa"/>
              <w:bottom w:w="75" w:type="dxa"/>
              <w:right w:w="75" w:type="dxa"/>
            </w:tcMar>
            <w:vAlign w:val="center"/>
          </w:tcPr>
          <w:p w14:paraId="5B7C2749" w14:textId="77777777" w:rsidR="00A81D26" w:rsidRPr="00237F86" w:rsidRDefault="00A81D26" w:rsidP="003B2960">
            <w:pPr>
              <w:rPr>
                <w:rFonts w:ascii="Arial" w:hAnsi="Arial" w:cs="Arial"/>
                <w:lang w:val="en-US"/>
              </w:rPr>
            </w:pPr>
            <w:hyperlink r:id="rId17">
              <w:r w:rsidRPr="00237F86">
                <w:rPr>
                  <w:rStyle w:val="Hyperlink"/>
                  <w:rFonts w:ascii="Arial" w:hAnsi="Arial" w:cs="Arial"/>
                  <w:b/>
                  <w:bCs/>
                  <w:sz w:val="20"/>
                  <w:szCs w:val="20"/>
                  <w:lang w:val="en-US"/>
                </w:rPr>
                <w:t>Re: [FS_ULBC] tdoc on scenarios for simulator calibration uploaded</w:t>
              </w:r>
            </w:hyperlink>
          </w:p>
        </w:tc>
        <w:tc>
          <w:tcPr>
            <w:tcW w:w="3141" w:type="dxa"/>
            <w:tcBorders>
              <w:top w:val="nil"/>
              <w:left w:val="nil"/>
              <w:bottom w:val="nil"/>
              <w:right w:val="nil"/>
            </w:tcBorders>
            <w:shd w:val="clear" w:color="auto" w:fill="F7F9FE"/>
            <w:tcMar>
              <w:top w:w="75" w:type="dxa"/>
              <w:left w:w="75" w:type="dxa"/>
              <w:bottom w:w="75" w:type="dxa"/>
              <w:right w:w="75" w:type="dxa"/>
            </w:tcMar>
            <w:vAlign w:val="center"/>
          </w:tcPr>
          <w:p w14:paraId="44FC131B"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 xml:space="preserve">Liangping Ma </w:t>
            </w:r>
            <w:hyperlink r:id="rId18">
              <w:r w:rsidRPr="00237F86">
                <w:rPr>
                  <w:rStyle w:val="Hyperlink"/>
                  <w:rFonts w:ascii="Arial" w:hAnsi="Arial" w:cs="Arial"/>
                  <w:b/>
                  <w:bCs/>
                  <w:sz w:val="20"/>
                  <w:szCs w:val="20"/>
                </w:rPr>
                <w:t>&lt;lpma@QTI.QUALCOMM.COM</w:t>
              </w:r>
            </w:hyperlink>
            <w:r w:rsidRPr="00237F86">
              <w:rPr>
                <w:rFonts w:ascii="Arial" w:hAnsi="Arial" w:cs="Arial"/>
                <w:b/>
                <w:bCs/>
                <w:color w:val="000000" w:themeColor="text1"/>
                <w:sz w:val="20"/>
                <w:szCs w:val="20"/>
              </w:rPr>
              <w:t>&gt;</w:t>
            </w:r>
          </w:p>
        </w:tc>
        <w:tc>
          <w:tcPr>
            <w:tcW w:w="1951" w:type="dxa"/>
            <w:tcBorders>
              <w:top w:val="nil"/>
              <w:left w:val="nil"/>
              <w:bottom w:val="nil"/>
              <w:right w:val="nil"/>
            </w:tcBorders>
            <w:shd w:val="clear" w:color="auto" w:fill="F7F9FE"/>
            <w:tcMar>
              <w:top w:w="75" w:type="dxa"/>
              <w:left w:w="75" w:type="dxa"/>
              <w:bottom w:w="75" w:type="dxa"/>
              <w:right w:w="75" w:type="dxa"/>
            </w:tcMar>
            <w:vAlign w:val="center"/>
          </w:tcPr>
          <w:p w14:paraId="1575C8C1"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Tue, 8 Jul 2025 11:31:30 +0000</w:t>
            </w:r>
          </w:p>
        </w:tc>
      </w:tr>
      <w:tr w:rsidR="00A81D26" w:rsidRPr="00237F86" w14:paraId="47C2BB8D" w14:textId="77777777" w:rsidTr="003B2960">
        <w:trPr>
          <w:trHeight w:val="300"/>
        </w:trPr>
        <w:tc>
          <w:tcPr>
            <w:tcW w:w="426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2EF546E6" w14:textId="77777777" w:rsidR="00A81D26" w:rsidRPr="00237F86" w:rsidRDefault="00A81D26" w:rsidP="003B2960">
            <w:pPr>
              <w:rPr>
                <w:rFonts w:ascii="Arial" w:hAnsi="Arial" w:cs="Arial"/>
                <w:lang w:val="en-US"/>
              </w:rPr>
            </w:pPr>
            <w:hyperlink r:id="rId19">
              <w:r w:rsidRPr="00237F86">
                <w:rPr>
                  <w:rStyle w:val="Hyperlink"/>
                  <w:rFonts w:ascii="Arial" w:hAnsi="Arial" w:cs="Arial"/>
                  <w:b/>
                  <w:bCs/>
                  <w:sz w:val="20"/>
                  <w:szCs w:val="20"/>
                  <w:lang w:val="en-US"/>
                </w:rPr>
                <w:t>Re: [FS_ULBC] tdoc on scenarios for simulator calibration uploaded</w:t>
              </w:r>
            </w:hyperlink>
          </w:p>
        </w:tc>
        <w:tc>
          <w:tcPr>
            <w:tcW w:w="314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2ADA04D"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 xml:space="preserve">Wang Bin </w:t>
            </w:r>
            <w:r w:rsidRPr="00237F86">
              <w:rPr>
                <w:rFonts w:ascii="Arial" w:eastAsia="MS Gothic" w:hAnsi="Arial" w:cs="Arial"/>
                <w:b/>
                <w:bCs/>
                <w:color w:val="000000" w:themeColor="text1"/>
                <w:sz w:val="20"/>
                <w:szCs w:val="20"/>
              </w:rPr>
              <w:t>王</w:t>
            </w:r>
            <w:r w:rsidRPr="00237F86">
              <w:rPr>
                <w:rFonts w:ascii="Arial" w:eastAsia="Microsoft JhengHei" w:hAnsi="Arial" w:cs="Arial"/>
                <w:b/>
                <w:bCs/>
                <w:color w:val="000000" w:themeColor="text1"/>
                <w:sz w:val="20"/>
                <w:szCs w:val="20"/>
              </w:rPr>
              <w:t>宾</w:t>
            </w:r>
            <w:r w:rsidRPr="00237F86">
              <w:rPr>
                <w:rFonts w:ascii="Arial" w:hAnsi="Arial" w:cs="Arial"/>
                <w:b/>
                <w:bCs/>
                <w:color w:val="000000" w:themeColor="text1"/>
                <w:sz w:val="20"/>
                <w:szCs w:val="20"/>
              </w:rPr>
              <w:t xml:space="preserve"> </w:t>
            </w:r>
            <w:hyperlink r:id="rId20">
              <w:r w:rsidRPr="00237F86">
                <w:rPr>
                  <w:rStyle w:val="Hyperlink"/>
                  <w:rFonts w:ascii="Arial" w:hAnsi="Arial" w:cs="Arial"/>
                  <w:b/>
                  <w:bCs/>
                  <w:sz w:val="20"/>
                  <w:szCs w:val="20"/>
                </w:rPr>
                <w:t>&lt;wangbin23@XIAOMI.COM</w:t>
              </w:r>
            </w:hyperlink>
            <w:r w:rsidRPr="00237F86">
              <w:rPr>
                <w:rFonts w:ascii="Arial" w:hAnsi="Arial" w:cs="Arial"/>
                <w:b/>
                <w:bCs/>
                <w:color w:val="000000" w:themeColor="text1"/>
                <w:sz w:val="20"/>
                <w:szCs w:val="20"/>
              </w:rPr>
              <w:t>&gt;</w:t>
            </w:r>
          </w:p>
        </w:tc>
        <w:tc>
          <w:tcPr>
            <w:tcW w:w="195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29EB6D09"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Tue, 8 Jul 2025 08:27:15 +0000</w:t>
            </w:r>
          </w:p>
        </w:tc>
      </w:tr>
      <w:tr w:rsidR="00A81D26" w:rsidRPr="00237F86" w14:paraId="0F224903" w14:textId="77777777" w:rsidTr="003B2960">
        <w:trPr>
          <w:trHeight w:val="300"/>
        </w:trPr>
        <w:tc>
          <w:tcPr>
            <w:tcW w:w="4268" w:type="dxa"/>
            <w:tcBorders>
              <w:top w:val="nil"/>
              <w:left w:val="nil"/>
              <w:bottom w:val="nil"/>
              <w:right w:val="nil"/>
            </w:tcBorders>
            <w:shd w:val="clear" w:color="auto" w:fill="F7F9FE"/>
            <w:tcMar>
              <w:top w:w="75" w:type="dxa"/>
              <w:left w:w="75" w:type="dxa"/>
              <w:bottom w:w="75" w:type="dxa"/>
              <w:right w:w="75" w:type="dxa"/>
            </w:tcMar>
            <w:vAlign w:val="center"/>
          </w:tcPr>
          <w:p w14:paraId="14A1DC6D" w14:textId="77777777" w:rsidR="00A81D26" w:rsidRPr="00237F86" w:rsidRDefault="00A81D26" w:rsidP="003B2960">
            <w:pPr>
              <w:rPr>
                <w:rFonts w:ascii="Arial" w:hAnsi="Arial" w:cs="Arial"/>
                <w:lang w:val="en-US"/>
              </w:rPr>
            </w:pPr>
            <w:hyperlink r:id="rId21">
              <w:r w:rsidRPr="00237F86">
                <w:rPr>
                  <w:rStyle w:val="Hyperlink"/>
                  <w:rFonts w:ascii="Arial" w:hAnsi="Arial" w:cs="Arial"/>
                  <w:b/>
                  <w:bCs/>
                  <w:sz w:val="20"/>
                  <w:szCs w:val="20"/>
                  <w:lang w:val="en-US"/>
                </w:rPr>
                <w:t>Re: [FS_ULBC] tdoc on scenarios for simulator calibration uploaded</w:t>
              </w:r>
            </w:hyperlink>
          </w:p>
        </w:tc>
        <w:tc>
          <w:tcPr>
            <w:tcW w:w="3141" w:type="dxa"/>
            <w:tcBorders>
              <w:top w:val="nil"/>
              <w:left w:val="nil"/>
              <w:bottom w:val="nil"/>
              <w:right w:val="nil"/>
            </w:tcBorders>
            <w:shd w:val="clear" w:color="auto" w:fill="F7F9FE"/>
            <w:tcMar>
              <w:top w:w="75" w:type="dxa"/>
              <w:left w:w="75" w:type="dxa"/>
              <w:bottom w:w="75" w:type="dxa"/>
              <w:right w:w="75" w:type="dxa"/>
            </w:tcMar>
            <w:vAlign w:val="center"/>
          </w:tcPr>
          <w:p w14:paraId="20921106"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 xml:space="preserve">Wang Bin </w:t>
            </w:r>
            <w:r w:rsidRPr="00237F86">
              <w:rPr>
                <w:rFonts w:ascii="Arial" w:eastAsia="MS Gothic" w:hAnsi="Arial" w:cs="Arial"/>
                <w:b/>
                <w:bCs/>
                <w:color w:val="000000" w:themeColor="text1"/>
                <w:sz w:val="20"/>
                <w:szCs w:val="20"/>
              </w:rPr>
              <w:t>王</w:t>
            </w:r>
            <w:r w:rsidRPr="00237F86">
              <w:rPr>
                <w:rFonts w:ascii="Arial" w:eastAsia="Microsoft JhengHei" w:hAnsi="Arial" w:cs="Arial"/>
                <w:b/>
                <w:bCs/>
                <w:color w:val="000000" w:themeColor="text1"/>
                <w:sz w:val="20"/>
                <w:szCs w:val="20"/>
              </w:rPr>
              <w:t>宾</w:t>
            </w:r>
            <w:r w:rsidRPr="00237F86">
              <w:rPr>
                <w:rFonts w:ascii="Arial" w:hAnsi="Arial" w:cs="Arial"/>
                <w:b/>
                <w:bCs/>
                <w:color w:val="000000" w:themeColor="text1"/>
                <w:sz w:val="20"/>
                <w:szCs w:val="20"/>
              </w:rPr>
              <w:t xml:space="preserve"> </w:t>
            </w:r>
            <w:hyperlink r:id="rId22">
              <w:r w:rsidRPr="00237F86">
                <w:rPr>
                  <w:rStyle w:val="Hyperlink"/>
                  <w:rFonts w:ascii="Arial" w:hAnsi="Arial" w:cs="Arial"/>
                  <w:b/>
                  <w:bCs/>
                  <w:sz w:val="20"/>
                  <w:szCs w:val="20"/>
                </w:rPr>
                <w:t>&lt;wangbin23@XIAOMI.COM</w:t>
              </w:r>
            </w:hyperlink>
            <w:r w:rsidRPr="00237F86">
              <w:rPr>
                <w:rFonts w:ascii="Arial" w:hAnsi="Arial" w:cs="Arial"/>
                <w:b/>
                <w:bCs/>
                <w:color w:val="000000" w:themeColor="text1"/>
                <w:sz w:val="20"/>
                <w:szCs w:val="20"/>
              </w:rPr>
              <w:t>&gt;</w:t>
            </w:r>
          </w:p>
        </w:tc>
        <w:tc>
          <w:tcPr>
            <w:tcW w:w="1951" w:type="dxa"/>
            <w:tcBorders>
              <w:top w:val="nil"/>
              <w:left w:val="nil"/>
              <w:bottom w:val="nil"/>
              <w:right w:val="nil"/>
            </w:tcBorders>
            <w:shd w:val="clear" w:color="auto" w:fill="F7F9FE"/>
            <w:tcMar>
              <w:top w:w="75" w:type="dxa"/>
              <w:left w:w="75" w:type="dxa"/>
              <w:bottom w:w="75" w:type="dxa"/>
              <w:right w:w="75" w:type="dxa"/>
            </w:tcMar>
            <w:vAlign w:val="center"/>
          </w:tcPr>
          <w:p w14:paraId="1EA3DB57"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Tue, 8 Jul 2025 07:29:04 +0000</w:t>
            </w:r>
          </w:p>
        </w:tc>
      </w:tr>
      <w:tr w:rsidR="00A81D26" w:rsidRPr="00237F86" w14:paraId="3D4E60B7" w14:textId="77777777" w:rsidTr="003B2960">
        <w:trPr>
          <w:trHeight w:val="300"/>
        </w:trPr>
        <w:tc>
          <w:tcPr>
            <w:tcW w:w="426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3157B89B" w14:textId="77777777" w:rsidR="00A81D26" w:rsidRPr="00237F86" w:rsidRDefault="00A81D26" w:rsidP="003B2960">
            <w:pPr>
              <w:rPr>
                <w:rFonts w:ascii="Arial" w:hAnsi="Arial" w:cs="Arial"/>
                <w:lang w:val="en-US"/>
              </w:rPr>
            </w:pPr>
            <w:hyperlink r:id="rId23">
              <w:r w:rsidRPr="00237F86">
                <w:rPr>
                  <w:rStyle w:val="Hyperlink"/>
                  <w:rFonts w:ascii="Arial" w:hAnsi="Arial" w:cs="Arial"/>
                  <w:b/>
                  <w:bCs/>
                  <w:sz w:val="20"/>
                  <w:szCs w:val="20"/>
                  <w:lang w:val="en-US"/>
                </w:rPr>
                <w:t>Re: [FS_ULBC] tdoc on scenarios for simulator calibration uploaded</w:t>
              </w:r>
            </w:hyperlink>
          </w:p>
        </w:tc>
        <w:tc>
          <w:tcPr>
            <w:tcW w:w="314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0D51D4D9"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 xml:space="preserve">Liangping Ma </w:t>
            </w:r>
            <w:hyperlink r:id="rId24">
              <w:r w:rsidRPr="00237F86">
                <w:rPr>
                  <w:rStyle w:val="Hyperlink"/>
                  <w:rFonts w:ascii="Arial" w:hAnsi="Arial" w:cs="Arial"/>
                  <w:b/>
                  <w:bCs/>
                  <w:sz w:val="20"/>
                  <w:szCs w:val="20"/>
                </w:rPr>
                <w:t>&lt;lpma@QTI.QUALCOMM.COM</w:t>
              </w:r>
            </w:hyperlink>
            <w:r w:rsidRPr="00237F86">
              <w:rPr>
                <w:rFonts w:ascii="Arial" w:hAnsi="Arial" w:cs="Arial"/>
                <w:b/>
                <w:bCs/>
                <w:color w:val="000000" w:themeColor="text1"/>
                <w:sz w:val="20"/>
                <w:szCs w:val="20"/>
              </w:rPr>
              <w:t>&gt;</w:t>
            </w:r>
          </w:p>
        </w:tc>
        <w:tc>
          <w:tcPr>
            <w:tcW w:w="195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75F47B3"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Tue, 8 Jul 2025 04:13:08 +0000</w:t>
            </w:r>
          </w:p>
        </w:tc>
      </w:tr>
      <w:tr w:rsidR="00A81D26" w:rsidRPr="00237F86" w14:paraId="7A3A9EEC" w14:textId="77777777" w:rsidTr="003B2960">
        <w:trPr>
          <w:trHeight w:val="300"/>
        </w:trPr>
        <w:tc>
          <w:tcPr>
            <w:tcW w:w="4268" w:type="dxa"/>
            <w:tcBorders>
              <w:top w:val="nil"/>
              <w:left w:val="nil"/>
              <w:bottom w:val="nil"/>
              <w:right w:val="nil"/>
            </w:tcBorders>
            <w:shd w:val="clear" w:color="auto" w:fill="F7F9FE"/>
            <w:tcMar>
              <w:top w:w="75" w:type="dxa"/>
              <w:left w:w="75" w:type="dxa"/>
              <w:bottom w:w="75" w:type="dxa"/>
              <w:right w:w="75" w:type="dxa"/>
            </w:tcMar>
            <w:vAlign w:val="center"/>
          </w:tcPr>
          <w:p w14:paraId="02E11949" w14:textId="77777777" w:rsidR="00A81D26" w:rsidRPr="00237F86" w:rsidRDefault="00A81D26" w:rsidP="003B2960">
            <w:pPr>
              <w:rPr>
                <w:rFonts w:ascii="Arial" w:hAnsi="Arial" w:cs="Arial"/>
                <w:lang w:val="en-US"/>
              </w:rPr>
            </w:pPr>
            <w:hyperlink r:id="rId25">
              <w:r w:rsidRPr="00237F86">
                <w:rPr>
                  <w:rStyle w:val="Hyperlink"/>
                  <w:rFonts w:ascii="Arial" w:hAnsi="Arial" w:cs="Arial"/>
                  <w:b/>
                  <w:bCs/>
                  <w:sz w:val="20"/>
                  <w:szCs w:val="20"/>
                  <w:lang w:val="en-US"/>
                </w:rPr>
                <w:t>Re: [FS_ULBC] tdoc on scenarios for simulator calibration uploaded</w:t>
              </w:r>
            </w:hyperlink>
          </w:p>
        </w:tc>
        <w:tc>
          <w:tcPr>
            <w:tcW w:w="3141" w:type="dxa"/>
            <w:tcBorders>
              <w:top w:val="nil"/>
              <w:left w:val="nil"/>
              <w:bottom w:val="nil"/>
              <w:right w:val="nil"/>
            </w:tcBorders>
            <w:shd w:val="clear" w:color="auto" w:fill="F7F9FE"/>
            <w:tcMar>
              <w:top w:w="75" w:type="dxa"/>
              <w:left w:w="75" w:type="dxa"/>
              <w:bottom w:w="75" w:type="dxa"/>
              <w:right w:w="75" w:type="dxa"/>
            </w:tcMar>
            <w:vAlign w:val="center"/>
          </w:tcPr>
          <w:p w14:paraId="1093BFF8"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 xml:space="preserve">Wang Bin </w:t>
            </w:r>
            <w:r w:rsidRPr="00237F86">
              <w:rPr>
                <w:rFonts w:ascii="Arial" w:eastAsia="MS Gothic" w:hAnsi="Arial" w:cs="Arial"/>
                <w:b/>
                <w:bCs/>
                <w:color w:val="000000" w:themeColor="text1"/>
                <w:sz w:val="20"/>
                <w:szCs w:val="20"/>
              </w:rPr>
              <w:t>王</w:t>
            </w:r>
            <w:r w:rsidRPr="00237F86">
              <w:rPr>
                <w:rFonts w:ascii="Arial" w:eastAsia="Microsoft JhengHei" w:hAnsi="Arial" w:cs="Arial"/>
                <w:b/>
                <w:bCs/>
                <w:color w:val="000000" w:themeColor="text1"/>
                <w:sz w:val="20"/>
                <w:szCs w:val="20"/>
              </w:rPr>
              <w:t>宾</w:t>
            </w:r>
            <w:r w:rsidRPr="00237F86">
              <w:rPr>
                <w:rFonts w:ascii="Arial" w:hAnsi="Arial" w:cs="Arial"/>
                <w:b/>
                <w:bCs/>
                <w:color w:val="000000" w:themeColor="text1"/>
                <w:sz w:val="20"/>
                <w:szCs w:val="20"/>
              </w:rPr>
              <w:t xml:space="preserve"> </w:t>
            </w:r>
            <w:hyperlink r:id="rId26">
              <w:r w:rsidRPr="00237F86">
                <w:rPr>
                  <w:rStyle w:val="Hyperlink"/>
                  <w:rFonts w:ascii="Arial" w:hAnsi="Arial" w:cs="Arial"/>
                  <w:b/>
                  <w:bCs/>
                  <w:sz w:val="20"/>
                  <w:szCs w:val="20"/>
                </w:rPr>
                <w:t>&lt;wangbin23@XIAOMI.COM</w:t>
              </w:r>
            </w:hyperlink>
            <w:r w:rsidRPr="00237F86">
              <w:rPr>
                <w:rFonts w:ascii="Arial" w:hAnsi="Arial" w:cs="Arial"/>
                <w:b/>
                <w:bCs/>
                <w:color w:val="000000" w:themeColor="text1"/>
                <w:sz w:val="20"/>
                <w:szCs w:val="20"/>
              </w:rPr>
              <w:t>&gt;</w:t>
            </w:r>
          </w:p>
        </w:tc>
        <w:tc>
          <w:tcPr>
            <w:tcW w:w="1951" w:type="dxa"/>
            <w:tcBorders>
              <w:top w:val="nil"/>
              <w:left w:val="nil"/>
              <w:bottom w:val="nil"/>
              <w:right w:val="nil"/>
            </w:tcBorders>
            <w:shd w:val="clear" w:color="auto" w:fill="F7F9FE"/>
            <w:tcMar>
              <w:top w:w="75" w:type="dxa"/>
              <w:left w:w="75" w:type="dxa"/>
              <w:bottom w:w="75" w:type="dxa"/>
              <w:right w:w="75" w:type="dxa"/>
            </w:tcMar>
            <w:vAlign w:val="center"/>
          </w:tcPr>
          <w:p w14:paraId="0F383449"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Tue, 8 Jul 2025 03:16:09 +0000</w:t>
            </w:r>
          </w:p>
        </w:tc>
      </w:tr>
      <w:tr w:rsidR="00A81D26" w:rsidRPr="00237F86" w14:paraId="4A765DCB" w14:textId="77777777" w:rsidTr="003B2960">
        <w:trPr>
          <w:trHeight w:val="300"/>
        </w:trPr>
        <w:tc>
          <w:tcPr>
            <w:tcW w:w="4268"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35EFABBC" w14:textId="77777777" w:rsidR="00A81D26" w:rsidRPr="00237F86" w:rsidRDefault="00A81D26" w:rsidP="003B2960">
            <w:pPr>
              <w:rPr>
                <w:rFonts w:ascii="Arial" w:hAnsi="Arial" w:cs="Arial"/>
                <w:lang w:val="en-US"/>
              </w:rPr>
            </w:pPr>
            <w:hyperlink r:id="rId27">
              <w:r w:rsidRPr="00237F86">
                <w:rPr>
                  <w:rStyle w:val="Hyperlink"/>
                  <w:rFonts w:ascii="Arial" w:hAnsi="Arial" w:cs="Arial"/>
                  <w:b/>
                  <w:bCs/>
                  <w:sz w:val="20"/>
                  <w:szCs w:val="20"/>
                  <w:lang w:val="en-US"/>
                </w:rPr>
                <w:t>[FS_ULBC] tdoc on scenarios for simulator calibration uploaded</w:t>
              </w:r>
            </w:hyperlink>
          </w:p>
        </w:tc>
        <w:tc>
          <w:tcPr>
            <w:tcW w:w="314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469C29A2"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 xml:space="preserve">Liangping Ma </w:t>
            </w:r>
            <w:hyperlink r:id="rId28">
              <w:r w:rsidRPr="00237F86">
                <w:rPr>
                  <w:rStyle w:val="Hyperlink"/>
                  <w:rFonts w:ascii="Arial" w:hAnsi="Arial" w:cs="Arial"/>
                  <w:b/>
                  <w:bCs/>
                  <w:sz w:val="20"/>
                  <w:szCs w:val="20"/>
                </w:rPr>
                <w:t>&lt;lpma@QTI.QUALCOMM.COM</w:t>
              </w:r>
            </w:hyperlink>
            <w:r w:rsidRPr="00237F86">
              <w:rPr>
                <w:rFonts w:ascii="Arial" w:hAnsi="Arial" w:cs="Arial"/>
                <w:b/>
                <w:bCs/>
                <w:color w:val="000000" w:themeColor="text1"/>
                <w:sz w:val="20"/>
                <w:szCs w:val="20"/>
              </w:rPr>
              <w:t>&gt;</w:t>
            </w:r>
          </w:p>
        </w:tc>
        <w:tc>
          <w:tcPr>
            <w:tcW w:w="195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6FF5F9A0" w14:textId="77777777" w:rsidR="00A81D26" w:rsidRPr="00237F86" w:rsidRDefault="00A81D26" w:rsidP="003B2960">
            <w:pPr>
              <w:rPr>
                <w:rFonts w:ascii="Arial" w:hAnsi="Arial" w:cs="Arial"/>
              </w:rPr>
            </w:pPr>
            <w:r w:rsidRPr="00237F86">
              <w:rPr>
                <w:rFonts w:ascii="Arial" w:hAnsi="Arial" w:cs="Arial"/>
                <w:b/>
                <w:bCs/>
                <w:color w:val="000000" w:themeColor="text1"/>
                <w:sz w:val="20"/>
                <w:szCs w:val="20"/>
              </w:rPr>
              <w:t>Tue, 8 Jul 2025 00:58:00 +0000</w:t>
            </w:r>
          </w:p>
        </w:tc>
      </w:tr>
    </w:tbl>
    <w:p w14:paraId="39F91986" w14:textId="77777777" w:rsidR="00A81D26" w:rsidRPr="00237F86" w:rsidRDefault="00A81D26" w:rsidP="00A81D26">
      <w:pPr>
        <w:rPr>
          <w:rFonts w:ascii="Arial" w:hAnsi="Arial" w:cs="Arial"/>
          <w:b/>
          <w:bCs/>
        </w:rPr>
      </w:pPr>
    </w:p>
    <w:p w14:paraId="24550F49" w14:textId="0B468022" w:rsidR="00A81D26" w:rsidRPr="00237F86" w:rsidRDefault="00A81D26" w:rsidP="00A81D26">
      <w:pPr>
        <w:rPr>
          <w:rFonts w:ascii="Arial" w:hAnsi="Arial" w:cs="Arial"/>
        </w:rPr>
      </w:pPr>
      <w:r w:rsidRPr="00237F86">
        <w:rPr>
          <w:rFonts w:ascii="Arial" w:hAnsi="Arial" w:cs="Arial"/>
          <w:b/>
          <w:bCs/>
          <w:sz w:val="22"/>
          <w:szCs w:val="22"/>
          <w:lang w:val="en-US"/>
        </w:rPr>
        <w:t>Presenter:</w:t>
      </w:r>
      <w:r w:rsidRPr="00237F86">
        <w:rPr>
          <w:rFonts w:ascii="Arial" w:hAnsi="Arial" w:cs="Arial"/>
          <w:sz w:val="22"/>
          <w:szCs w:val="22"/>
          <w:lang w:val="en-US"/>
        </w:rPr>
        <w:t xml:space="preserve"> </w:t>
      </w:r>
      <w:r w:rsidR="00BE088D">
        <w:rPr>
          <w:rFonts w:ascii="Arial" w:hAnsi="Arial" w:cs="Arial"/>
          <w:sz w:val="22"/>
          <w:szCs w:val="22"/>
          <w:lang w:val="en-US"/>
        </w:rPr>
        <w:t>Liangping Ma</w:t>
      </w:r>
    </w:p>
    <w:p w14:paraId="6E3822AE" w14:textId="77777777" w:rsidR="00A81D26" w:rsidRPr="00237F86" w:rsidRDefault="00A81D26" w:rsidP="00A81D26">
      <w:pPr>
        <w:spacing w:before="240" w:after="240"/>
        <w:jc w:val="both"/>
        <w:rPr>
          <w:rFonts w:ascii="Arial" w:hAnsi="Arial" w:cs="Arial"/>
          <w:lang w:val="en-US"/>
        </w:rPr>
      </w:pPr>
      <w:r w:rsidRPr="00237F86">
        <w:rPr>
          <w:rFonts w:ascii="Arial" w:eastAsia="Arial" w:hAnsi="Arial" w:cs="Arial"/>
          <w:b/>
          <w:bCs/>
          <w:sz w:val="22"/>
          <w:szCs w:val="22"/>
          <w:lang w:val="en-US"/>
        </w:rPr>
        <w:t>Presentation of Document 83 by Liangping</w:t>
      </w:r>
      <w:r w:rsidRPr="00237F86">
        <w:rPr>
          <w:rFonts w:ascii="Arial" w:eastAsia="Arial" w:hAnsi="Arial" w:cs="Arial"/>
          <w:sz w:val="22"/>
          <w:szCs w:val="22"/>
          <w:lang w:val="en-US"/>
        </w:rPr>
        <w:t>:</w:t>
      </w:r>
    </w:p>
    <w:p w14:paraId="7A977221" w14:textId="0C6C7F34" w:rsidR="00A81D26" w:rsidRPr="00237F86" w:rsidRDefault="00A81D26" w:rsidP="00A81D26">
      <w:pPr>
        <w:pStyle w:val="ListParagraph"/>
        <w:widowControl/>
        <w:numPr>
          <w:ilvl w:val="0"/>
          <w:numId w:val="139"/>
        </w:numPr>
        <w:spacing w:after="0" w:line="259" w:lineRule="auto"/>
        <w:jc w:val="both"/>
        <w:rPr>
          <w:rFonts w:eastAsia="Arial" w:cs="Arial"/>
        </w:rPr>
      </w:pPr>
      <w:r w:rsidRPr="00237F86">
        <w:rPr>
          <w:rFonts w:eastAsia="Arial" w:cs="Arial"/>
          <w:b/>
          <w:bCs/>
          <w:szCs w:val="22"/>
          <w:lang w:val="en-US"/>
        </w:rPr>
        <w:t>Purpose</w:t>
      </w:r>
      <w:r w:rsidRPr="00237F86">
        <w:rPr>
          <w:rFonts w:eastAsia="Arial" w:cs="Arial"/>
          <w:szCs w:val="22"/>
          <w:lang w:val="en-US"/>
        </w:rPr>
        <w:t>: To specify scenarios for both uplink and downlink to ensure companies produce identical results. This includes assumptions on the receiver design to achieve similar performance across different companies.</w:t>
      </w:r>
    </w:p>
    <w:p w14:paraId="1F02652F" w14:textId="319A8F40" w:rsidR="00A81D26" w:rsidRPr="00237F86" w:rsidRDefault="00A81D26" w:rsidP="00A81D26">
      <w:pPr>
        <w:pStyle w:val="ListParagraph"/>
        <w:widowControl/>
        <w:numPr>
          <w:ilvl w:val="0"/>
          <w:numId w:val="139"/>
        </w:numPr>
        <w:spacing w:after="0" w:line="259" w:lineRule="auto"/>
        <w:jc w:val="both"/>
        <w:rPr>
          <w:rFonts w:eastAsia="Arial" w:cs="Arial"/>
        </w:rPr>
      </w:pPr>
      <w:r w:rsidRPr="00237F86">
        <w:rPr>
          <w:rFonts w:eastAsia="Arial" w:cs="Arial"/>
          <w:b/>
          <w:bCs/>
          <w:szCs w:val="22"/>
          <w:lang w:val="en-US"/>
        </w:rPr>
        <w:t>Scenarios</w:t>
      </w:r>
      <w:r w:rsidRPr="00237F86">
        <w:rPr>
          <w:rFonts w:eastAsia="Arial" w:cs="Arial"/>
          <w:szCs w:val="22"/>
          <w:lang w:val="en-US"/>
        </w:rPr>
        <w:t xml:space="preserve">: Based on assumptions in document 0069, including channel model, modulation, and bundling across slots and </w:t>
      </w:r>
      <w:r w:rsidR="00BE088D">
        <w:rPr>
          <w:rFonts w:eastAsia="Arial" w:cs="Arial"/>
          <w:szCs w:val="22"/>
          <w:lang w:val="en-US"/>
        </w:rPr>
        <w:t>R</w:t>
      </w:r>
      <w:r w:rsidRPr="00237F86">
        <w:rPr>
          <w:rFonts w:eastAsia="Arial" w:cs="Arial"/>
          <w:szCs w:val="22"/>
          <w:lang w:val="en-US"/>
        </w:rPr>
        <w:t>Us.</w:t>
      </w:r>
    </w:p>
    <w:p w14:paraId="39F08607" w14:textId="5FCEE6D2" w:rsidR="00A81D26" w:rsidRPr="00237F86" w:rsidRDefault="00A81D26" w:rsidP="00A81D26">
      <w:pPr>
        <w:pStyle w:val="ListParagraph"/>
        <w:widowControl/>
        <w:numPr>
          <w:ilvl w:val="0"/>
          <w:numId w:val="139"/>
        </w:numPr>
        <w:spacing w:after="0" w:line="259" w:lineRule="auto"/>
        <w:jc w:val="both"/>
        <w:rPr>
          <w:rFonts w:eastAsia="Arial" w:cs="Arial"/>
        </w:rPr>
      </w:pPr>
      <w:r w:rsidRPr="00237F86">
        <w:rPr>
          <w:rFonts w:eastAsia="Arial" w:cs="Arial"/>
          <w:b/>
          <w:bCs/>
          <w:szCs w:val="22"/>
          <w:lang w:val="en-US"/>
        </w:rPr>
        <w:t>Uplink SNR Points</w:t>
      </w:r>
      <w:r w:rsidRPr="00237F86">
        <w:rPr>
          <w:rFonts w:eastAsia="Arial" w:cs="Arial"/>
          <w:szCs w:val="22"/>
          <w:lang w:val="en-US"/>
        </w:rPr>
        <w:t xml:space="preserve">: Specific SNR points (2.6 to 5.6) are considered, representing achievable signal-to-noise ratios for 23 </w:t>
      </w:r>
      <w:r w:rsidR="00BE088D">
        <w:rPr>
          <w:rFonts w:eastAsia="Arial" w:cs="Arial"/>
          <w:szCs w:val="22"/>
          <w:lang w:val="en-US"/>
        </w:rPr>
        <w:t>d</w:t>
      </w:r>
      <w:r w:rsidRPr="00237F86">
        <w:rPr>
          <w:rFonts w:eastAsia="Arial" w:cs="Arial"/>
          <w:szCs w:val="22"/>
          <w:lang w:val="en-US"/>
        </w:rPr>
        <w:t>B</w:t>
      </w:r>
      <w:r w:rsidR="00BE088D">
        <w:rPr>
          <w:rFonts w:eastAsia="Arial" w:cs="Arial"/>
          <w:szCs w:val="22"/>
          <w:lang w:val="en-US"/>
        </w:rPr>
        <w:t>m</w:t>
      </w:r>
      <w:r w:rsidRPr="00237F86">
        <w:rPr>
          <w:rFonts w:eastAsia="Arial" w:cs="Arial"/>
          <w:szCs w:val="22"/>
          <w:lang w:val="en-US"/>
        </w:rPr>
        <w:t xml:space="preserve"> and 26 </w:t>
      </w:r>
      <w:r w:rsidR="00BE088D">
        <w:rPr>
          <w:rFonts w:eastAsia="Arial" w:cs="Arial"/>
          <w:szCs w:val="22"/>
          <w:lang w:val="en-US"/>
        </w:rPr>
        <w:t>d</w:t>
      </w:r>
      <w:r w:rsidRPr="00237F86">
        <w:rPr>
          <w:rFonts w:eastAsia="Arial" w:cs="Arial"/>
          <w:szCs w:val="22"/>
          <w:lang w:val="en-US"/>
        </w:rPr>
        <w:t>B</w:t>
      </w:r>
      <w:r w:rsidR="00BE088D">
        <w:rPr>
          <w:rFonts w:eastAsia="Arial" w:cs="Arial"/>
          <w:szCs w:val="22"/>
          <w:lang w:val="en-US"/>
        </w:rPr>
        <w:t>m</w:t>
      </w:r>
      <w:r w:rsidRPr="00237F86">
        <w:rPr>
          <w:rFonts w:eastAsia="Arial" w:cs="Arial"/>
          <w:szCs w:val="22"/>
          <w:lang w:val="en-US"/>
        </w:rPr>
        <w:t>.</w:t>
      </w:r>
    </w:p>
    <w:p w14:paraId="5B529F18" w14:textId="24DC9E07" w:rsidR="00A81D26" w:rsidRPr="00237F86" w:rsidRDefault="00A81D26" w:rsidP="00A81D26">
      <w:pPr>
        <w:pStyle w:val="ListParagraph"/>
        <w:widowControl/>
        <w:numPr>
          <w:ilvl w:val="0"/>
          <w:numId w:val="139"/>
        </w:numPr>
        <w:spacing w:after="0" w:line="259" w:lineRule="auto"/>
        <w:jc w:val="both"/>
        <w:rPr>
          <w:rFonts w:eastAsia="Arial" w:cs="Arial"/>
        </w:rPr>
      </w:pPr>
      <w:r w:rsidRPr="00237F86">
        <w:rPr>
          <w:rFonts w:eastAsia="Arial" w:cs="Arial"/>
          <w:b/>
          <w:bCs/>
          <w:szCs w:val="22"/>
          <w:lang w:val="en-US"/>
        </w:rPr>
        <w:t>Receiver Design</w:t>
      </w:r>
      <w:r w:rsidRPr="00237F86">
        <w:rPr>
          <w:rFonts w:eastAsia="Arial" w:cs="Arial"/>
          <w:szCs w:val="22"/>
          <w:lang w:val="en-US"/>
        </w:rPr>
        <w:t xml:space="preserve">: Assumes DMS bundling across slots and </w:t>
      </w:r>
      <w:r w:rsidR="00BE088D">
        <w:rPr>
          <w:rFonts w:eastAsia="Arial" w:cs="Arial"/>
          <w:szCs w:val="22"/>
          <w:lang w:val="en-US"/>
        </w:rPr>
        <w:t>R</w:t>
      </w:r>
      <w:r w:rsidRPr="00237F86">
        <w:rPr>
          <w:rFonts w:eastAsia="Arial" w:cs="Arial"/>
          <w:szCs w:val="22"/>
          <w:lang w:val="en-US"/>
        </w:rPr>
        <w:t>Us. 4</w:t>
      </w:r>
    </w:p>
    <w:p w14:paraId="0BAE52C9" w14:textId="77777777" w:rsidR="00A81D26" w:rsidRPr="00237F86" w:rsidRDefault="00A81D26" w:rsidP="00A81D26">
      <w:pPr>
        <w:pStyle w:val="ListParagraph"/>
        <w:widowControl/>
        <w:numPr>
          <w:ilvl w:val="0"/>
          <w:numId w:val="139"/>
        </w:numPr>
        <w:spacing w:after="0" w:line="259" w:lineRule="auto"/>
        <w:jc w:val="both"/>
        <w:rPr>
          <w:rFonts w:eastAsia="Arial" w:cs="Arial"/>
        </w:rPr>
      </w:pPr>
      <w:r w:rsidRPr="00237F86">
        <w:rPr>
          <w:rFonts w:eastAsia="Arial" w:cs="Arial"/>
          <w:b/>
          <w:bCs/>
          <w:szCs w:val="22"/>
          <w:lang w:val="en-US"/>
        </w:rPr>
        <w:t>Simulation Outputs</w:t>
      </w:r>
      <w:r w:rsidRPr="00237F86">
        <w:rPr>
          <w:rFonts w:eastAsia="Arial" w:cs="Arial"/>
          <w:szCs w:val="22"/>
          <w:lang w:val="en-US"/>
        </w:rPr>
        <w:t xml:space="preserve">: Two main outputs are expected: </w:t>
      </w:r>
    </w:p>
    <w:p w14:paraId="39AA8E2F" w14:textId="77777777" w:rsidR="00A81D26" w:rsidRPr="00237F86" w:rsidRDefault="00A81D26" w:rsidP="00A81D26">
      <w:pPr>
        <w:pStyle w:val="ListParagraph"/>
        <w:widowControl/>
        <w:numPr>
          <w:ilvl w:val="1"/>
          <w:numId w:val="139"/>
        </w:numPr>
        <w:spacing w:after="0" w:line="259" w:lineRule="auto"/>
        <w:jc w:val="both"/>
        <w:rPr>
          <w:rFonts w:eastAsia="Arial" w:cs="Arial"/>
        </w:rPr>
      </w:pPr>
      <w:r w:rsidRPr="00237F86">
        <w:rPr>
          <w:rFonts w:eastAsia="Arial" w:cs="Arial"/>
          <w:szCs w:val="22"/>
          <w:lang w:val="en-US"/>
        </w:rPr>
        <w:t>Performance: BLER vs. SNR curves for visualization and inspection.</w:t>
      </w:r>
    </w:p>
    <w:p w14:paraId="5F1D7E82" w14:textId="0574BD55" w:rsidR="00A81D26" w:rsidRPr="00237F86" w:rsidRDefault="00A81D26" w:rsidP="00A81D26">
      <w:pPr>
        <w:pStyle w:val="ListParagraph"/>
        <w:widowControl/>
        <w:numPr>
          <w:ilvl w:val="1"/>
          <w:numId w:val="139"/>
        </w:numPr>
        <w:spacing w:after="0" w:line="259" w:lineRule="auto"/>
        <w:jc w:val="both"/>
        <w:rPr>
          <w:rFonts w:eastAsia="Arial" w:cs="Arial"/>
        </w:rPr>
      </w:pPr>
      <w:r w:rsidRPr="00237F86">
        <w:rPr>
          <w:rFonts w:eastAsia="Arial" w:cs="Arial"/>
          <w:szCs w:val="22"/>
          <w:lang w:val="en-US"/>
        </w:rPr>
        <w:t>Error Traces: To facilitate codec performance evaluation, ensuring the channel remains the same across scenarios.</w:t>
      </w:r>
    </w:p>
    <w:p w14:paraId="098B2E7A" w14:textId="376B4FBD" w:rsidR="00A81D26" w:rsidRPr="00237F86" w:rsidRDefault="00A81D26" w:rsidP="00A81D26">
      <w:pPr>
        <w:pStyle w:val="ListParagraph"/>
        <w:widowControl/>
        <w:numPr>
          <w:ilvl w:val="0"/>
          <w:numId w:val="139"/>
        </w:numPr>
        <w:spacing w:after="0" w:line="259" w:lineRule="auto"/>
        <w:jc w:val="both"/>
        <w:rPr>
          <w:rFonts w:eastAsia="Arial" w:cs="Arial"/>
        </w:rPr>
      </w:pPr>
      <w:r w:rsidRPr="00237F86">
        <w:rPr>
          <w:rFonts w:eastAsia="Arial" w:cs="Arial"/>
          <w:b/>
          <w:bCs/>
          <w:szCs w:val="22"/>
          <w:lang w:val="en-US"/>
        </w:rPr>
        <w:t>Channel Evolution</w:t>
      </w:r>
      <w:r w:rsidRPr="00237F86">
        <w:rPr>
          <w:rFonts w:eastAsia="Arial" w:cs="Arial"/>
          <w:szCs w:val="22"/>
          <w:lang w:val="en-US"/>
        </w:rPr>
        <w:t>: The channel should not change from TB to TB, avoiding randomness and ensuring identical performance evaluation.</w:t>
      </w:r>
    </w:p>
    <w:p w14:paraId="3B82AB5A" w14:textId="3FB8CB22" w:rsidR="00A81D26" w:rsidRPr="00237F86" w:rsidRDefault="00A81D26" w:rsidP="00A81D26">
      <w:pPr>
        <w:pStyle w:val="ListParagraph"/>
        <w:widowControl/>
        <w:numPr>
          <w:ilvl w:val="0"/>
          <w:numId w:val="139"/>
        </w:numPr>
        <w:spacing w:after="0" w:line="259" w:lineRule="auto"/>
        <w:jc w:val="both"/>
        <w:rPr>
          <w:rFonts w:eastAsia="Arial" w:cs="Arial"/>
        </w:rPr>
      </w:pPr>
      <w:r w:rsidRPr="00237F86">
        <w:rPr>
          <w:rFonts w:eastAsia="Arial" w:cs="Arial"/>
          <w:b/>
          <w:bCs/>
          <w:szCs w:val="22"/>
          <w:lang w:val="en-US"/>
        </w:rPr>
        <w:t>Details</w:t>
      </w:r>
      <w:r w:rsidRPr="00237F86">
        <w:rPr>
          <w:rFonts w:eastAsia="Arial" w:cs="Arial"/>
          <w:szCs w:val="22"/>
          <w:lang w:val="en-US"/>
        </w:rPr>
        <w:t>: Demonstrate channel evolution as a function of time, ensuring no discontinuities at TB or bundling boundaries.</w:t>
      </w:r>
    </w:p>
    <w:p w14:paraId="24422F73" w14:textId="69D9DECE" w:rsidR="00A81D26" w:rsidRPr="00BE088D" w:rsidRDefault="00A81D26" w:rsidP="00BE088D">
      <w:pPr>
        <w:pStyle w:val="ListParagraph"/>
        <w:widowControl/>
        <w:numPr>
          <w:ilvl w:val="0"/>
          <w:numId w:val="139"/>
        </w:numPr>
        <w:spacing w:after="0" w:line="259" w:lineRule="auto"/>
        <w:jc w:val="both"/>
        <w:rPr>
          <w:rFonts w:eastAsia="Arial" w:cs="Arial"/>
        </w:rPr>
      </w:pPr>
      <w:r w:rsidRPr="00237F86">
        <w:rPr>
          <w:rFonts w:eastAsia="Arial" w:cs="Arial"/>
          <w:b/>
          <w:bCs/>
          <w:szCs w:val="22"/>
          <w:lang w:val="en-US"/>
        </w:rPr>
        <w:t>Sample Traces</w:t>
      </w:r>
      <w:r w:rsidRPr="00237F86">
        <w:rPr>
          <w:rFonts w:eastAsia="Arial" w:cs="Arial"/>
          <w:szCs w:val="22"/>
          <w:lang w:val="en-US"/>
        </w:rPr>
        <w:t>: Required to show channel evolution and avoid discrepancies.</w:t>
      </w:r>
    </w:p>
    <w:p w14:paraId="1A232326" w14:textId="77777777" w:rsidR="00A81D26" w:rsidRPr="00237F86" w:rsidRDefault="00A81D26" w:rsidP="00A81D26">
      <w:pPr>
        <w:pStyle w:val="ListParagraph"/>
        <w:spacing w:after="0" w:line="257" w:lineRule="auto"/>
        <w:ind w:left="360"/>
        <w:jc w:val="both"/>
        <w:rPr>
          <w:rFonts w:eastAsia="Arial" w:cs="Arial"/>
        </w:rPr>
      </w:pPr>
    </w:p>
    <w:p w14:paraId="51083083" w14:textId="77777777" w:rsidR="00A81D26" w:rsidRPr="00237F86" w:rsidRDefault="00A81D26" w:rsidP="00A81D26">
      <w:pPr>
        <w:rPr>
          <w:rFonts w:ascii="Arial" w:hAnsi="Arial" w:cs="Arial"/>
        </w:rPr>
      </w:pPr>
      <w:r w:rsidRPr="00237F86">
        <w:rPr>
          <w:rFonts w:ascii="Arial" w:hAnsi="Arial" w:cs="Arial"/>
          <w:b/>
          <w:bCs/>
          <w:sz w:val="22"/>
          <w:szCs w:val="22"/>
          <w:lang w:val="en-US"/>
        </w:rPr>
        <w:t>Comments / questions:</w:t>
      </w:r>
    </w:p>
    <w:p w14:paraId="4239E4E9" w14:textId="77777777" w:rsidR="00A81D26" w:rsidRPr="00237F86" w:rsidRDefault="00A81D26" w:rsidP="00A81D26">
      <w:pPr>
        <w:pStyle w:val="ListParagraph"/>
        <w:widowControl/>
        <w:numPr>
          <w:ilvl w:val="0"/>
          <w:numId w:val="144"/>
        </w:numPr>
        <w:spacing w:before="240" w:after="240" w:line="259" w:lineRule="auto"/>
        <w:rPr>
          <w:rFonts w:cs="Arial"/>
          <w:b/>
          <w:bCs/>
        </w:rPr>
      </w:pPr>
      <w:r w:rsidRPr="00237F86">
        <w:rPr>
          <w:rFonts w:cs="Arial"/>
          <w:b/>
          <w:bCs/>
          <w:lang w:val="en-US"/>
        </w:rPr>
        <w:t>Comments/Questions from Ruonan:</w:t>
      </w:r>
    </w:p>
    <w:p w14:paraId="420F97E2" w14:textId="12CE90AA" w:rsidR="00A81D26" w:rsidRPr="00237F86" w:rsidRDefault="00A81D26" w:rsidP="00A81D26">
      <w:pPr>
        <w:pStyle w:val="ListParagraph"/>
        <w:widowControl/>
        <w:numPr>
          <w:ilvl w:val="1"/>
          <w:numId w:val="144"/>
        </w:numPr>
        <w:spacing w:after="0" w:line="259" w:lineRule="auto"/>
        <w:rPr>
          <w:rFonts w:cs="Arial"/>
        </w:rPr>
      </w:pPr>
      <w:r w:rsidRPr="00237F86">
        <w:rPr>
          <w:rFonts w:cs="Arial"/>
          <w:b/>
          <w:bCs/>
          <w:lang w:val="en-US"/>
        </w:rPr>
        <w:t>TBS Values</w:t>
      </w:r>
      <w:r w:rsidRPr="00237F86">
        <w:rPr>
          <w:rFonts w:cs="Arial"/>
          <w:lang w:val="en-US"/>
        </w:rPr>
        <w:t>: Ruonan suggested that the calibration work for simulation should consider more TBS values, not just the 144 TBS value, to ensure similar results across different companies.</w:t>
      </w:r>
    </w:p>
    <w:p w14:paraId="6B429FC0" w14:textId="569FDE4A" w:rsidR="00A81D26" w:rsidRPr="00237F86" w:rsidRDefault="00A81D26" w:rsidP="00A81D26">
      <w:pPr>
        <w:pStyle w:val="ListParagraph"/>
        <w:widowControl/>
        <w:numPr>
          <w:ilvl w:val="1"/>
          <w:numId w:val="144"/>
        </w:numPr>
        <w:spacing w:after="0" w:line="259" w:lineRule="auto"/>
        <w:rPr>
          <w:rFonts w:cs="Arial"/>
        </w:rPr>
      </w:pPr>
      <w:r w:rsidRPr="00237F86">
        <w:rPr>
          <w:rFonts w:cs="Arial"/>
          <w:b/>
          <w:bCs/>
          <w:lang w:val="en-US"/>
        </w:rPr>
        <w:t>Scenario 2.2 of Downlink</w:t>
      </w:r>
      <w:r w:rsidRPr="00237F86">
        <w:rPr>
          <w:rFonts w:cs="Arial"/>
          <w:lang w:val="en-US"/>
        </w:rPr>
        <w:t>: Ruonan proposed that instead of simulating the UE with two receive antennas, it might be simpler to just add 3 dB to the link budget.</w:t>
      </w:r>
    </w:p>
    <w:p w14:paraId="75F7831B" w14:textId="77777777" w:rsidR="00A81D26" w:rsidRPr="00237F86" w:rsidRDefault="00A81D26" w:rsidP="00A81D26">
      <w:pPr>
        <w:pStyle w:val="ListParagraph"/>
        <w:widowControl/>
        <w:numPr>
          <w:ilvl w:val="1"/>
          <w:numId w:val="144"/>
        </w:numPr>
        <w:spacing w:before="240" w:after="240" w:line="259" w:lineRule="auto"/>
        <w:rPr>
          <w:rFonts w:cs="Arial"/>
          <w:b/>
          <w:bCs/>
        </w:rPr>
      </w:pPr>
      <w:r w:rsidRPr="00237F86">
        <w:rPr>
          <w:rFonts w:cs="Arial"/>
          <w:b/>
          <w:bCs/>
          <w:lang w:val="en-US"/>
        </w:rPr>
        <w:t>Responses from Liangping:</w:t>
      </w:r>
    </w:p>
    <w:p w14:paraId="336D947A" w14:textId="2BE074A6" w:rsidR="00A81D26" w:rsidRPr="00237F86" w:rsidRDefault="00A81D26" w:rsidP="00A81D26">
      <w:pPr>
        <w:pStyle w:val="ListParagraph"/>
        <w:widowControl/>
        <w:numPr>
          <w:ilvl w:val="2"/>
          <w:numId w:val="144"/>
        </w:numPr>
        <w:spacing w:after="0" w:line="259" w:lineRule="auto"/>
        <w:rPr>
          <w:rFonts w:cs="Arial"/>
        </w:rPr>
      </w:pPr>
      <w:r w:rsidRPr="00237F86">
        <w:rPr>
          <w:rFonts w:cs="Arial"/>
          <w:b/>
          <w:bCs/>
          <w:lang w:val="en-US"/>
        </w:rPr>
        <w:t>TBS Values</w:t>
      </w:r>
      <w:r w:rsidRPr="00237F86">
        <w:rPr>
          <w:rFonts w:cs="Arial"/>
          <w:lang w:val="en-US"/>
        </w:rPr>
        <w:t>: Liangping acknowledged the suggestion but emphasized the necessity of finding similar results for one TBS value first. He mentioned that starting with one TBS value (144) is a necessary step before expanding to more TBS values.</w:t>
      </w:r>
    </w:p>
    <w:p w14:paraId="0DE5D4EE" w14:textId="44E632C3" w:rsidR="00A81D26" w:rsidRPr="00237F86" w:rsidRDefault="00A81D26" w:rsidP="00A81D26">
      <w:pPr>
        <w:pStyle w:val="ListParagraph"/>
        <w:widowControl/>
        <w:numPr>
          <w:ilvl w:val="2"/>
          <w:numId w:val="144"/>
        </w:numPr>
        <w:spacing w:after="0" w:line="259" w:lineRule="auto"/>
        <w:rPr>
          <w:rFonts w:cs="Arial"/>
        </w:rPr>
      </w:pPr>
      <w:r w:rsidRPr="00237F86">
        <w:rPr>
          <w:rFonts w:cs="Arial"/>
          <w:b/>
          <w:bCs/>
          <w:lang w:val="en-US"/>
        </w:rPr>
        <w:t>Scenario 2.2 of Downlink</w:t>
      </w:r>
      <w:r w:rsidRPr="00237F86">
        <w:rPr>
          <w:rFonts w:cs="Arial"/>
          <w:lang w:val="en-US"/>
        </w:rPr>
        <w:t>: Liangping explained that the 3 dB difference comes from the power gain, and the channels might be different, which could provide a diversity gain. Therefore, simulating the two UE antennas is important to consider both power and diversity gains.</w:t>
      </w:r>
    </w:p>
    <w:p w14:paraId="45266250" w14:textId="77777777" w:rsidR="00A81D26" w:rsidRPr="00237F86" w:rsidRDefault="00A81D26" w:rsidP="00A81D26">
      <w:pPr>
        <w:pStyle w:val="ListParagraph"/>
        <w:widowControl/>
        <w:numPr>
          <w:ilvl w:val="1"/>
          <w:numId w:val="144"/>
        </w:numPr>
        <w:spacing w:before="240" w:after="240" w:line="259" w:lineRule="auto"/>
        <w:rPr>
          <w:rFonts w:cs="Arial"/>
          <w:b/>
          <w:bCs/>
        </w:rPr>
      </w:pPr>
      <w:r w:rsidRPr="00237F86">
        <w:rPr>
          <w:rFonts w:cs="Arial"/>
          <w:b/>
          <w:bCs/>
          <w:lang w:val="en-US"/>
        </w:rPr>
        <w:t>Discussion with Ruonan:</w:t>
      </w:r>
    </w:p>
    <w:p w14:paraId="6C966536" w14:textId="11AE91CB" w:rsidR="00A81D26" w:rsidRPr="00237F86" w:rsidRDefault="00A81D26" w:rsidP="00A81D26">
      <w:pPr>
        <w:pStyle w:val="ListParagraph"/>
        <w:widowControl/>
        <w:numPr>
          <w:ilvl w:val="2"/>
          <w:numId w:val="144"/>
        </w:numPr>
        <w:spacing w:after="0" w:line="259" w:lineRule="auto"/>
        <w:rPr>
          <w:rFonts w:cs="Arial"/>
        </w:rPr>
      </w:pPr>
      <w:r w:rsidRPr="00237F86">
        <w:rPr>
          <w:rFonts w:cs="Arial"/>
          <w:lang w:val="en-US"/>
        </w:rPr>
        <w:lastRenderedPageBreak/>
        <w:t>Ruonan expressed concern that having similar results for only one TBS value might not be sufficient and suggested considering more TBS values to find consistent results.</w:t>
      </w:r>
    </w:p>
    <w:p w14:paraId="60B5B3C3" w14:textId="50F82994" w:rsidR="00A81D26" w:rsidRPr="00237F86" w:rsidRDefault="00A81D26" w:rsidP="00A81D26">
      <w:pPr>
        <w:pStyle w:val="ListParagraph"/>
        <w:widowControl/>
        <w:numPr>
          <w:ilvl w:val="2"/>
          <w:numId w:val="144"/>
        </w:numPr>
        <w:spacing w:after="0" w:line="259" w:lineRule="auto"/>
        <w:rPr>
          <w:rFonts w:cs="Arial"/>
        </w:rPr>
      </w:pPr>
      <w:r w:rsidRPr="00237F86">
        <w:rPr>
          <w:rFonts w:cs="Arial"/>
          <w:lang w:val="en-US"/>
        </w:rPr>
        <w:t>Ruonan also questioned the extra benefit of considering diversity gain for the GEO channel, suggesting that the power gain in the link budget might already be sufficient.</w:t>
      </w:r>
    </w:p>
    <w:p w14:paraId="35BE3674" w14:textId="0B9CF59F" w:rsidR="00A81D26" w:rsidRPr="00237F86" w:rsidRDefault="00A81D26" w:rsidP="00A81D26">
      <w:pPr>
        <w:pStyle w:val="ListParagraph"/>
        <w:widowControl/>
        <w:numPr>
          <w:ilvl w:val="2"/>
          <w:numId w:val="144"/>
        </w:numPr>
        <w:spacing w:after="0" w:line="259" w:lineRule="auto"/>
        <w:rPr>
          <w:rFonts w:cs="Arial"/>
        </w:rPr>
      </w:pPr>
      <w:r w:rsidRPr="00237F86">
        <w:rPr>
          <w:rFonts w:cs="Arial"/>
          <w:lang w:val="en-US"/>
        </w:rPr>
        <w:t>Liangping reiterated the importance of starting with one TBS value to ensure similar results and mentioned that the diversity gain is relevant for the NTN DLC fading channel.</w:t>
      </w:r>
    </w:p>
    <w:p w14:paraId="5D3BC838" w14:textId="77777777" w:rsidR="00A81D26" w:rsidRPr="00BE088D" w:rsidRDefault="00A81D26" w:rsidP="00A81D26">
      <w:pPr>
        <w:spacing w:line="257" w:lineRule="auto"/>
        <w:ind w:left="720"/>
        <w:rPr>
          <w:rFonts w:ascii="Arial" w:eastAsia="Arial" w:hAnsi="Arial" w:cs="Arial"/>
          <w:lang w:val="en-US"/>
        </w:rPr>
      </w:pPr>
    </w:p>
    <w:p w14:paraId="597D0281" w14:textId="77777777"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2BD5F9DD" w14:textId="2BFB6F6C" w:rsidR="00A81D26" w:rsidRPr="00237F86" w:rsidRDefault="00A81D26" w:rsidP="00A81D26">
      <w:pPr>
        <w:pStyle w:val="ListParagraph"/>
        <w:widowControl/>
        <w:numPr>
          <w:ilvl w:val="0"/>
          <w:numId w:val="143"/>
        </w:numPr>
        <w:spacing w:after="0" w:line="257" w:lineRule="auto"/>
        <w:rPr>
          <w:rFonts w:eastAsia="Arial" w:cs="Arial"/>
        </w:rPr>
      </w:pPr>
      <w:r w:rsidRPr="00237F86">
        <w:rPr>
          <w:rFonts w:eastAsia="Arial" w:cs="Arial"/>
          <w:szCs w:val="22"/>
          <w:lang w:val="en-US"/>
        </w:rPr>
        <w:t>Based on the comments, 83 is noted</w:t>
      </w:r>
      <w:r w:rsidR="00BE088D">
        <w:rPr>
          <w:rFonts w:eastAsia="Arial" w:cs="Arial"/>
          <w:szCs w:val="22"/>
          <w:lang w:val="en-US"/>
        </w:rPr>
        <w:t>.</w:t>
      </w:r>
    </w:p>
    <w:p w14:paraId="4ADF5572" w14:textId="77777777" w:rsidR="00A81D26" w:rsidRPr="00237F86" w:rsidRDefault="00A81D26" w:rsidP="00A81D26">
      <w:pPr>
        <w:rPr>
          <w:rFonts w:ascii="Arial" w:hAnsi="Arial" w:cs="Arial"/>
          <w:lang w:val="en-US"/>
        </w:rPr>
      </w:pPr>
      <w:r w:rsidRPr="00237F86">
        <w:rPr>
          <w:rFonts w:ascii="Arial" w:hAnsi="Arial" w:cs="Arial"/>
          <w:b/>
          <w:bCs/>
          <w:sz w:val="22"/>
          <w:szCs w:val="22"/>
          <w:lang w:val="en-GB"/>
        </w:rPr>
        <w:t xml:space="preserve"> </w:t>
      </w:r>
    </w:p>
    <w:p w14:paraId="74DDDF29" w14:textId="2B5C0DB7" w:rsidR="00A81D26" w:rsidRPr="00237F86" w:rsidRDefault="00A81D26" w:rsidP="00A81D26">
      <w:pPr>
        <w:rPr>
          <w:rFonts w:ascii="Arial" w:hAnsi="Arial" w:cs="Arial"/>
          <w:lang w:val="en-US"/>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SA4aA250077 is </w:t>
      </w:r>
      <w:r w:rsidR="00672AC1">
        <w:rPr>
          <w:rFonts w:ascii="Arial" w:hAnsi="Arial" w:cs="Arial"/>
          <w:color w:val="4472C4" w:themeColor="accent1"/>
          <w:sz w:val="22"/>
          <w:szCs w:val="22"/>
          <w:lang w:val="en-US"/>
        </w:rPr>
        <w:t xml:space="preserve">revised into </w:t>
      </w:r>
      <w:r w:rsidR="00672AC1" w:rsidRPr="00237F86">
        <w:rPr>
          <w:rFonts w:ascii="Arial" w:hAnsi="Arial" w:cs="Arial"/>
          <w:color w:val="4472C4" w:themeColor="accent1"/>
          <w:sz w:val="22"/>
          <w:szCs w:val="22"/>
          <w:lang w:val="en-US"/>
        </w:rPr>
        <w:t>SA4aA250083</w:t>
      </w:r>
      <w:r w:rsidR="00672AC1">
        <w:rPr>
          <w:rFonts w:ascii="Arial" w:hAnsi="Arial" w:cs="Arial"/>
          <w:color w:val="4472C4" w:themeColor="accent1"/>
          <w:sz w:val="22"/>
          <w:szCs w:val="22"/>
          <w:lang w:val="en-US"/>
        </w:rPr>
        <w:t>, which</w:t>
      </w:r>
      <w:r w:rsidRPr="00237F86">
        <w:rPr>
          <w:rFonts w:ascii="Arial" w:hAnsi="Arial" w:cs="Arial"/>
          <w:color w:val="4472C4" w:themeColor="accent1"/>
          <w:sz w:val="22"/>
          <w:szCs w:val="22"/>
          <w:lang w:val="en-US"/>
        </w:rPr>
        <w:t xml:space="preserve"> is noted.</w:t>
      </w:r>
    </w:p>
    <w:p w14:paraId="7EC7258C"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38F85D3A" w14:textId="77777777" w:rsidR="00A81D26" w:rsidRPr="00237F86" w:rsidRDefault="00A81D26" w:rsidP="00A81D26">
      <w:pPr>
        <w:rPr>
          <w:rFonts w:ascii="Arial" w:hAnsi="Arial" w:cs="Arial"/>
          <w:lang w:val="en-US"/>
        </w:rPr>
      </w:pPr>
      <w:r w:rsidRPr="00237F86">
        <w:rPr>
          <w:rFonts w:ascii="Arial" w:hAnsi="Arial" w:cs="Arial"/>
          <w:sz w:val="22"/>
          <w:szCs w:val="22"/>
          <w:lang w:val="en-US"/>
        </w:rPr>
        <w:t xml:space="preserve"> </w:t>
      </w:r>
    </w:p>
    <w:tbl>
      <w:tblPr>
        <w:tblW w:w="0" w:type="auto"/>
        <w:tblLayout w:type="fixed"/>
        <w:tblLook w:val="04A0" w:firstRow="1" w:lastRow="0" w:firstColumn="1" w:lastColumn="0" w:noHBand="0" w:noVBand="1"/>
      </w:tblPr>
      <w:tblGrid>
        <w:gridCol w:w="1344"/>
        <w:gridCol w:w="3757"/>
        <w:gridCol w:w="1711"/>
      </w:tblGrid>
      <w:tr w:rsidR="00A81D26" w:rsidRPr="00237F86" w14:paraId="0384B4E8" w14:textId="77777777" w:rsidTr="003B2960">
        <w:trPr>
          <w:trHeight w:val="450"/>
        </w:trPr>
        <w:tc>
          <w:tcPr>
            <w:tcW w:w="1344"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1D4D2B" w14:textId="77777777" w:rsidR="00A81D26" w:rsidRPr="00237F86" w:rsidRDefault="00A81D26" w:rsidP="003B2960">
            <w:pPr>
              <w:rPr>
                <w:rFonts w:ascii="Arial" w:hAnsi="Arial" w:cs="Arial"/>
              </w:rPr>
            </w:pPr>
            <w:hyperlink r:id="rId29">
              <w:r w:rsidRPr="00237F86">
                <w:rPr>
                  <w:rStyle w:val="Hyperlink"/>
                  <w:rFonts w:ascii="Arial" w:eastAsia="Arial" w:hAnsi="Arial" w:cs="Arial"/>
                  <w:b/>
                  <w:bCs/>
                  <w:sz w:val="16"/>
                  <w:szCs w:val="16"/>
                </w:rPr>
                <w:t>S4aA250078</w:t>
              </w:r>
            </w:hyperlink>
          </w:p>
        </w:tc>
        <w:tc>
          <w:tcPr>
            <w:tcW w:w="37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262EF5"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 xml:space="preserve">[FS_ULBC] On parameters for simulation model  </w:t>
            </w:r>
          </w:p>
        </w:tc>
        <w:tc>
          <w:tcPr>
            <w:tcW w:w="171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E439A8" w14:textId="77777777" w:rsidR="00A81D26" w:rsidRPr="00237F86" w:rsidRDefault="00A81D26" w:rsidP="003B2960">
            <w:pPr>
              <w:rPr>
                <w:rFonts w:ascii="Arial" w:hAnsi="Arial" w:cs="Arial"/>
              </w:rPr>
            </w:pPr>
            <w:r w:rsidRPr="00237F86">
              <w:rPr>
                <w:rFonts w:ascii="Arial" w:eastAsia="Arial" w:hAnsi="Arial" w:cs="Arial"/>
                <w:sz w:val="16"/>
                <w:szCs w:val="16"/>
              </w:rPr>
              <w:t>Skylo Technologies</w:t>
            </w:r>
          </w:p>
        </w:tc>
      </w:tr>
    </w:tbl>
    <w:p w14:paraId="151CD7B7" w14:textId="77777777" w:rsidR="00A81D26" w:rsidRPr="00237F86" w:rsidRDefault="00A81D26" w:rsidP="00A81D26">
      <w:pPr>
        <w:rPr>
          <w:rFonts w:ascii="Arial" w:hAnsi="Arial" w:cs="Arial"/>
        </w:rPr>
      </w:pPr>
      <w:r w:rsidRPr="00237F86">
        <w:rPr>
          <w:rFonts w:ascii="Arial" w:hAnsi="Arial" w:cs="Arial"/>
          <w:b/>
          <w:bCs/>
          <w:sz w:val="22"/>
          <w:szCs w:val="22"/>
          <w:lang w:val="en-US"/>
        </w:rPr>
        <w:t xml:space="preserve"> </w:t>
      </w:r>
    </w:p>
    <w:p w14:paraId="653E063C" w14:textId="77777777" w:rsidR="00314393" w:rsidRPr="00237F86" w:rsidRDefault="00314393" w:rsidP="00314393">
      <w:pPr>
        <w:rPr>
          <w:rFonts w:ascii="Arial" w:hAnsi="Arial" w:cs="Arial"/>
          <w:lang w:val="en-US"/>
        </w:rPr>
      </w:pPr>
      <w:r w:rsidRPr="00237F86">
        <w:rPr>
          <w:rFonts w:ascii="Arial" w:hAnsi="Arial" w:cs="Arial"/>
          <w:b/>
          <w:bCs/>
          <w:sz w:val="22"/>
          <w:szCs w:val="22"/>
          <w:lang w:val="en-US"/>
        </w:rPr>
        <w:t>Email discussion:</w:t>
      </w:r>
      <w:r w:rsidRPr="00237F86">
        <w:rPr>
          <w:rFonts w:ascii="Arial" w:hAnsi="Arial" w:cs="Arial"/>
          <w:sz w:val="22"/>
          <w:szCs w:val="22"/>
          <w:lang w:val="en-US"/>
        </w:rPr>
        <w:t xml:space="preserve"> No discussion happened.</w:t>
      </w:r>
    </w:p>
    <w:p w14:paraId="25B67F4A" w14:textId="77777777" w:rsidR="00314393" w:rsidRDefault="00314393" w:rsidP="00A81D26">
      <w:pPr>
        <w:rPr>
          <w:rFonts w:ascii="Arial" w:hAnsi="Arial" w:cs="Arial"/>
          <w:b/>
          <w:bCs/>
          <w:sz w:val="22"/>
          <w:szCs w:val="22"/>
          <w:lang w:val="en-US"/>
        </w:rPr>
      </w:pPr>
    </w:p>
    <w:p w14:paraId="0E8C3A23" w14:textId="7776DAD8" w:rsidR="00A81D26" w:rsidRPr="00237F86" w:rsidRDefault="00A81D26" w:rsidP="00A81D26">
      <w:pPr>
        <w:rPr>
          <w:rFonts w:ascii="Arial" w:hAnsi="Arial" w:cs="Arial"/>
        </w:rPr>
      </w:pPr>
      <w:r w:rsidRPr="00237F86">
        <w:rPr>
          <w:rFonts w:ascii="Arial" w:hAnsi="Arial" w:cs="Arial"/>
          <w:b/>
          <w:bCs/>
          <w:sz w:val="22"/>
          <w:szCs w:val="22"/>
          <w:lang w:val="en-US"/>
        </w:rPr>
        <w:t>Presenter:</w:t>
      </w:r>
      <w:r w:rsidRPr="00237F86">
        <w:rPr>
          <w:rFonts w:ascii="Arial" w:hAnsi="Arial" w:cs="Arial"/>
          <w:sz w:val="22"/>
          <w:szCs w:val="22"/>
          <w:lang w:val="en-US"/>
        </w:rPr>
        <w:t xml:space="preserve"> </w:t>
      </w:r>
      <w:r w:rsidR="00BE088D">
        <w:rPr>
          <w:rFonts w:ascii="Arial" w:hAnsi="Arial" w:cs="Arial"/>
          <w:sz w:val="22"/>
          <w:szCs w:val="22"/>
          <w:lang w:val="en-US"/>
        </w:rPr>
        <w:t>Peng Tan</w:t>
      </w:r>
    </w:p>
    <w:p w14:paraId="349EFC19" w14:textId="77777777" w:rsidR="00A81D26" w:rsidRPr="00237F86" w:rsidRDefault="00A81D26" w:rsidP="00A81D26">
      <w:pPr>
        <w:spacing w:before="240" w:after="240"/>
        <w:jc w:val="both"/>
        <w:rPr>
          <w:rFonts w:ascii="Arial" w:hAnsi="Arial" w:cs="Arial"/>
          <w:lang w:val="en-US"/>
        </w:rPr>
      </w:pPr>
      <w:r w:rsidRPr="00237F86">
        <w:rPr>
          <w:rFonts w:ascii="Arial" w:eastAsia="Arial" w:hAnsi="Arial" w:cs="Arial"/>
          <w:b/>
          <w:bCs/>
          <w:sz w:val="22"/>
          <w:szCs w:val="22"/>
          <w:lang w:val="en-US"/>
        </w:rPr>
        <w:t>Presentation from Peng of document 78</w:t>
      </w:r>
      <w:r w:rsidRPr="00237F86">
        <w:rPr>
          <w:rFonts w:ascii="Arial" w:eastAsia="Arial" w:hAnsi="Arial" w:cs="Arial"/>
          <w:sz w:val="22"/>
          <w:szCs w:val="22"/>
          <w:lang w:val="en-US"/>
        </w:rPr>
        <w:t>:</w:t>
      </w:r>
    </w:p>
    <w:p w14:paraId="523A2B70" w14:textId="77777777" w:rsidR="00A81D26" w:rsidRPr="00237F86" w:rsidRDefault="00A81D26" w:rsidP="00A81D26">
      <w:pPr>
        <w:pStyle w:val="ListParagraph"/>
        <w:widowControl/>
        <w:numPr>
          <w:ilvl w:val="0"/>
          <w:numId w:val="133"/>
        </w:numPr>
        <w:spacing w:after="0" w:line="259" w:lineRule="auto"/>
        <w:jc w:val="both"/>
        <w:rPr>
          <w:rFonts w:eastAsia="Arial" w:cs="Arial"/>
        </w:rPr>
      </w:pPr>
      <w:r w:rsidRPr="00237F86">
        <w:rPr>
          <w:rFonts w:eastAsia="Arial" w:cs="Arial"/>
          <w:szCs w:val="22"/>
          <w:lang w:val="en-US"/>
        </w:rPr>
        <w:t>Peng proposed adding more Transport Block Size (TBS) values to increase granularity.</w:t>
      </w:r>
    </w:p>
    <w:p w14:paraId="1CA15828" w14:textId="77777777" w:rsidR="00A81D26" w:rsidRPr="00237F86" w:rsidRDefault="00A81D26" w:rsidP="00A81D26">
      <w:pPr>
        <w:pStyle w:val="ListParagraph"/>
        <w:widowControl/>
        <w:numPr>
          <w:ilvl w:val="0"/>
          <w:numId w:val="133"/>
        </w:numPr>
        <w:spacing w:after="0" w:line="259" w:lineRule="auto"/>
        <w:jc w:val="both"/>
        <w:rPr>
          <w:rFonts w:eastAsia="Arial" w:cs="Arial"/>
        </w:rPr>
      </w:pPr>
      <w:r w:rsidRPr="00237F86">
        <w:rPr>
          <w:rFonts w:eastAsia="Arial" w:cs="Arial"/>
          <w:szCs w:val="22"/>
          <w:lang w:val="en-US"/>
        </w:rPr>
        <w:t>The proposal includes adding TBS values for 160 ms and 320 ms bundling times.</w:t>
      </w:r>
    </w:p>
    <w:p w14:paraId="5764C7C2" w14:textId="77777777" w:rsidR="00BE088D" w:rsidRDefault="00BE088D" w:rsidP="00A81D26">
      <w:pPr>
        <w:rPr>
          <w:rFonts w:ascii="Arial" w:hAnsi="Arial" w:cs="Arial"/>
          <w:b/>
          <w:bCs/>
          <w:sz w:val="22"/>
          <w:szCs w:val="22"/>
          <w:lang w:val="en-US"/>
        </w:rPr>
      </w:pPr>
    </w:p>
    <w:p w14:paraId="7272FA7D" w14:textId="1D7CCA2C"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4000872B" w14:textId="7373BC83" w:rsidR="00A81D26" w:rsidRPr="00237F86" w:rsidRDefault="00BE088D" w:rsidP="00A81D26">
      <w:pPr>
        <w:pStyle w:val="ListParagraph"/>
        <w:widowControl/>
        <w:numPr>
          <w:ilvl w:val="0"/>
          <w:numId w:val="143"/>
        </w:numPr>
        <w:spacing w:after="0" w:line="257" w:lineRule="auto"/>
        <w:rPr>
          <w:rFonts w:eastAsia="Arial" w:cs="Arial"/>
        </w:rPr>
      </w:pPr>
      <w:r>
        <w:rPr>
          <w:rFonts w:eastAsia="Arial" w:cs="Arial"/>
          <w:szCs w:val="22"/>
          <w:lang w:val="en-US"/>
        </w:rPr>
        <w:t>The approach determining TBSs requires more discussion prior to agreement on additional TB sizes.</w:t>
      </w:r>
    </w:p>
    <w:p w14:paraId="6F4E5CE7" w14:textId="77777777" w:rsidR="00A81D26" w:rsidRPr="00BE088D" w:rsidRDefault="00A81D26" w:rsidP="00A81D26">
      <w:pPr>
        <w:rPr>
          <w:rFonts w:ascii="Arial" w:hAnsi="Arial" w:cs="Arial"/>
          <w:lang w:val="en-US"/>
        </w:rPr>
      </w:pPr>
      <w:r w:rsidRPr="00237F86">
        <w:rPr>
          <w:rFonts w:ascii="Arial" w:hAnsi="Arial" w:cs="Arial"/>
          <w:b/>
          <w:bCs/>
          <w:sz w:val="22"/>
          <w:szCs w:val="22"/>
          <w:lang w:val="en-GB"/>
        </w:rPr>
        <w:t xml:space="preserve"> </w:t>
      </w:r>
    </w:p>
    <w:p w14:paraId="2C4EF36B" w14:textId="1EC9A972" w:rsidR="00A81D26" w:rsidRPr="00237F86" w:rsidRDefault="00A81D26" w:rsidP="00A81D26">
      <w:pPr>
        <w:rPr>
          <w:rFonts w:ascii="Arial" w:hAnsi="Arial" w:cs="Arial"/>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SA4aA250078 is </w:t>
      </w:r>
      <w:r w:rsidR="00270763" w:rsidRPr="00237F86">
        <w:rPr>
          <w:rFonts w:ascii="Arial" w:hAnsi="Arial" w:cs="Arial"/>
          <w:color w:val="4472C4" w:themeColor="accent1"/>
          <w:sz w:val="22"/>
          <w:szCs w:val="22"/>
          <w:lang w:val="en-US"/>
        </w:rPr>
        <w:t>noted</w:t>
      </w:r>
      <w:r w:rsidRPr="00237F86">
        <w:rPr>
          <w:rFonts w:ascii="Arial" w:hAnsi="Arial" w:cs="Arial"/>
          <w:color w:val="4472C4" w:themeColor="accent1"/>
          <w:sz w:val="22"/>
          <w:szCs w:val="22"/>
          <w:lang w:val="en-US"/>
        </w:rPr>
        <w:t>.</w:t>
      </w:r>
    </w:p>
    <w:p w14:paraId="6BDD201E" w14:textId="77777777" w:rsidR="00A81D26" w:rsidRPr="00237F86" w:rsidRDefault="00A81D26" w:rsidP="00A81D26">
      <w:pPr>
        <w:rPr>
          <w:rFonts w:ascii="Arial" w:hAnsi="Arial" w:cs="Arial"/>
        </w:rPr>
      </w:pPr>
      <w:r w:rsidRPr="00237F86">
        <w:rPr>
          <w:rFonts w:ascii="Arial" w:hAnsi="Arial" w:cs="Arial"/>
          <w:sz w:val="22"/>
          <w:szCs w:val="22"/>
          <w:lang w:val="en-US"/>
        </w:rPr>
        <w:t xml:space="preserve"> </w:t>
      </w:r>
    </w:p>
    <w:tbl>
      <w:tblPr>
        <w:tblW w:w="0" w:type="auto"/>
        <w:tblLayout w:type="fixed"/>
        <w:tblLook w:val="04A0" w:firstRow="1" w:lastRow="0" w:firstColumn="1" w:lastColumn="0" w:noHBand="0" w:noVBand="1"/>
      </w:tblPr>
      <w:tblGrid>
        <w:gridCol w:w="1344"/>
        <w:gridCol w:w="3757"/>
        <w:gridCol w:w="1711"/>
      </w:tblGrid>
      <w:tr w:rsidR="00A81D26" w:rsidRPr="00237F86" w14:paraId="598CBAD5" w14:textId="77777777" w:rsidTr="003B2960">
        <w:trPr>
          <w:trHeight w:val="450"/>
        </w:trPr>
        <w:tc>
          <w:tcPr>
            <w:tcW w:w="1344"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260D58" w14:textId="77777777" w:rsidR="00A81D26" w:rsidRPr="00237F86" w:rsidRDefault="00A81D26" w:rsidP="003B2960">
            <w:pPr>
              <w:rPr>
                <w:rFonts w:ascii="Arial" w:hAnsi="Arial" w:cs="Arial"/>
              </w:rPr>
            </w:pPr>
            <w:hyperlink r:id="rId30">
              <w:r w:rsidRPr="00237F86">
                <w:rPr>
                  <w:rStyle w:val="Hyperlink"/>
                  <w:rFonts w:ascii="Arial" w:eastAsia="Arial" w:hAnsi="Arial" w:cs="Arial"/>
                  <w:b/>
                  <w:bCs/>
                  <w:sz w:val="16"/>
                  <w:szCs w:val="16"/>
                </w:rPr>
                <w:t>S4aA250079</w:t>
              </w:r>
            </w:hyperlink>
          </w:p>
        </w:tc>
        <w:tc>
          <w:tcPr>
            <w:tcW w:w="37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DAB8EB"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[FS_ULBC] IMS voice call via Non-IP Data Delivery over GEO</w:t>
            </w:r>
          </w:p>
        </w:tc>
        <w:tc>
          <w:tcPr>
            <w:tcW w:w="171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F4E1F0" w14:textId="77777777" w:rsidR="00A81D26" w:rsidRPr="00237F86" w:rsidRDefault="00A81D26" w:rsidP="003B2960">
            <w:pPr>
              <w:rPr>
                <w:rFonts w:ascii="Arial" w:hAnsi="Arial" w:cs="Arial"/>
              </w:rPr>
            </w:pPr>
            <w:r w:rsidRPr="00237F86">
              <w:rPr>
                <w:rFonts w:ascii="Arial" w:eastAsia="Arial" w:hAnsi="Arial" w:cs="Arial"/>
                <w:sz w:val="16"/>
                <w:szCs w:val="16"/>
              </w:rPr>
              <w:t>Skylo Technologies</w:t>
            </w:r>
          </w:p>
        </w:tc>
      </w:tr>
    </w:tbl>
    <w:p w14:paraId="06E866F5" w14:textId="77777777" w:rsidR="00A81D26" w:rsidRPr="00237F86" w:rsidRDefault="00A81D26" w:rsidP="00A81D26">
      <w:pPr>
        <w:rPr>
          <w:rFonts w:ascii="Arial" w:hAnsi="Arial" w:cs="Arial"/>
        </w:rPr>
      </w:pPr>
      <w:r w:rsidRPr="00237F86">
        <w:rPr>
          <w:rFonts w:ascii="Arial" w:hAnsi="Arial" w:cs="Arial"/>
          <w:b/>
          <w:bCs/>
          <w:lang w:val="en-US"/>
        </w:rPr>
        <w:t xml:space="preserve"> </w:t>
      </w:r>
    </w:p>
    <w:p w14:paraId="6B9EC1B7" w14:textId="77777777" w:rsidR="00314393" w:rsidRPr="00237F86" w:rsidRDefault="00314393" w:rsidP="00314393">
      <w:pPr>
        <w:rPr>
          <w:rFonts w:ascii="Arial" w:hAnsi="Arial" w:cs="Arial"/>
          <w:lang w:val="en-US"/>
        </w:rPr>
      </w:pPr>
      <w:r w:rsidRPr="00237F86">
        <w:rPr>
          <w:rFonts w:ascii="Arial" w:hAnsi="Arial" w:cs="Arial"/>
          <w:b/>
          <w:bCs/>
          <w:sz w:val="22"/>
          <w:szCs w:val="22"/>
          <w:lang w:val="en-US"/>
        </w:rPr>
        <w:t>Email discussion:</w:t>
      </w:r>
      <w:r w:rsidRPr="00237F86">
        <w:rPr>
          <w:rFonts w:ascii="Arial" w:hAnsi="Arial" w:cs="Arial"/>
          <w:sz w:val="22"/>
          <w:szCs w:val="22"/>
          <w:lang w:val="en-US"/>
        </w:rPr>
        <w:t xml:space="preserve"> No discussion happened.</w:t>
      </w:r>
    </w:p>
    <w:p w14:paraId="72A629CE" w14:textId="77777777" w:rsidR="00314393" w:rsidRDefault="00314393" w:rsidP="00A81D26">
      <w:pPr>
        <w:rPr>
          <w:rFonts w:ascii="Arial" w:hAnsi="Arial" w:cs="Arial"/>
          <w:b/>
          <w:bCs/>
          <w:sz w:val="22"/>
          <w:szCs w:val="22"/>
          <w:lang w:val="en-US"/>
        </w:rPr>
      </w:pPr>
    </w:p>
    <w:p w14:paraId="503BE2B5" w14:textId="17820929"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24750D14" w14:textId="6F8B68A6" w:rsidR="00A81D26" w:rsidRPr="00237F86" w:rsidRDefault="00A81D26" w:rsidP="00A81D26">
      <w:pPr>
        <w:pStyle w:val="ListParagraph"/>
        <w:widowControl/>
        <w:numPr>
          <w:ilvl w:val="0"/>
          <w:numId w:val="143"/>
        </w:numPr>
        <w:spacing w:after="0" w:line="257" w:lineRule="auto"/>
        <w:rPr>
          <w:rFonts w:eastAsia="Arial" w:cs="Arial"/>
        </w:rPr>
      </w:pPr>
      <w:r w:rsidRPr="00237F86">
        <w:rPr>
          <w:rFonts w:eastAsia="Arial" w:cs="Arial"/>
          <w:szCs w:val="22"/>
          <w:lang w:val="en-US"/>
        </w:rPr>
        <w:t xml:space="preserve"> </w:t>
      </w:r>
      <w:r w:rsidR="00270763" w:rsidRPr="00237F86">
        <w:rPr>
          <w:rFonts w:eastAsia="Arial" w:cs="Arial"/>
          <w:szCs w:val="22"/>
          <w:lang w:val="en-US"/>
        </w:rPr>
        <w:t>There was no time left for discussion during the call, the document will be noted.</w:t>
      </w:r>
    </w:p>
    <w:p w14:paraId="39836B25" w14:textId="77777777" w:rsidR="00A81D26" w:rsidRPr="00237F86" w:rsidRDefault="00A81D26" w:rsidP="00A81D26">
      <w:pPr>
        <w:rPr>
          <w:rFonts w:ascii="Arial" w:hAnsi="Arial" w:cs="Arial"/>
          <w:lang w:val="en-US"/>
        </w:rPr>
      </w:pPr>
      <w:r w:rsidRPr="00237F86">
        <w:rPr>
          <w:rFonts w:ascii="Arial" w:hAnsi="Arial" w:cs="Arial"/>
          <w:b/>
          <w:bCs/>
          <w:sz w:val="22"/>
          <w:szCs w:val="22"/>
          <w:lang w:val="en-GB"/>
        </w:rPr>
        <w:t xml:space="preserve"> </w:t>
      </w:r>
    </w:p>
    <w:p w14:paraId="01B22ABC" w14:textId="19208536" w:rsidR="00A81D26" w:rsidRPr="00237F86" w:rsidRDefault="00A81D26" w:rsidP="00A81D26">
      <w:pPr>
        <w:rPr>
          <w:rFonts w:ascii="Arial" w:hAnsi="Arial" w:cs="Arial"/>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SA4aA250079 is </w:t>
      </w:r>
      <w:r w:rsidR="00270763" w:rsidRPr="00237F86">
        <w:rPr>
          <w:rFonts w:ascii="Arial" w:hAnsi="Arial" w:cs="Arial"/>
          <w:color w:val="4472C4" w:themeColor="accent1"/>
          <w:sz w:val="22"/>
          <w:szCs w:val="22"/>
          <w:lang w:val="en-US"/>
        </w:rPr>
        <w:t>noted</w:t>
      </w:r>
      <w:r w:rsidRPr="00237F86">
        <w:rPr>
          <w:rFonts w:ascii="Arial" w:hAnsi="Arial" w:cs="Arial"/>
          <w:color w:val="4472C4" w:themeColor="accent1"/>
          <w:sz w:val="22"/>
          <w:szCs w:val="22"/>
          <w:lang w:val="en-US"/>
        </w:rPr>
        <w:t>.</w:t>
      </w:r>
    </w:p>
    <w:p w14:paraId="2B1E1BEE" w14:textId="77777777" w:rsidR="00A81D26" w:rsidRPr="00237F86" w:rsidRDefault="00A81D26" w:rsidP="00A81D26">
      <w:pPr>
        <w:rPr>
          <w:rFonts w:ascii="Arial" w:hAnsi="Arial" w:cs="Arial"/>
        </w:rPr>
      </w:pPr>
      <w:r w:rsidRPr="00237F86">
        <w:rPr>
          <w:rFonts w:ascii="Arial" w:hAnsi="Arial" w:cs="Arial"/>
          <w:sz w:val="22"/>
          <w:szCs w:val="22"/>
          <w:lang w:val="en-US"/>
        </w:rPr>
        <w:t xml:space="preserve"> </w:t>
      </w:r>
    </w:p>
    <w:tbl>
      <w:tblPr>
        <w:tblW w:w="0" w:type="auto"/>
        <w:tblLayout w:type="fixed"/>
        <w:tblLook w:val="04A0" w:firstRow="1" w:lastRow="0" w:firstColumn="1" w:lastColumn="0" w:noHBand="0" w:noVBand="1"/>
      </w:tblPr>
      <w:tblGrid>
        <w:gridCol w:w="1343"/>
        <w:gridCol w:w="3768"/>
        <w:gridCol w:w="1701"/>
      </w:tblGrid>
      <w:tr w:rsidR="00A81D26" w:rsidRPr="00672AC1" w14:paraId="58B3E8FF" w14:textId="77777777" w:rsidTr="003B2960">
        <w:trPr>
          <w:trHeight w:val="675"/>
        </w:trPr>
        <w:tc>
          <w:tcPr>
            <w:tcW w:w="134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D2244B1" w14:textId="77777777" w:rsidR="00A81D26" w:rsidRPr="00237F86" w:rsidRDefault="00A81D26" w:rsidP="003B2960">
            <w:pPr>
              <w:rPr>
                <w:rFonts w:ascii="Arial" w:hAnsi="Arial" w:cs="Arial"/>
              </w:rPr>
            </w:pPr>
            <w:hyperlink r:id="rId31">
              <w:r w:rsidRPr="00237F86">
                <w:rPr>
                  <w:rStyle w:val="Hyperlink"/>
                  <w:rFonts w:ascii="Arial" w:eastAsia="Arial" w:hAnsi="Arial" w:cs="Arial"/>
                  <w:b/>
                  <w:bCs/>
                  <w:sz w:val="16"/>
                  <w:szCs w:val="16"/>
                </w:rPr>
                <w:t>S4aA250080</w:t>
              </w:r>
            </w:hyperlink>
          </w:p>
        </w:tc>
        <w:tc>
          <w:tcPr>
            <w:tcW w:w="376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B212DD"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[FS_ULBC]On the link budget analysis for ULBC simulation over NTN</w:t>
            </w:r>
          </w:p>
        </w:tc>
        <w:tc>
          <w:tcPr>
            <w:tcW w:w="170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8A9CF3"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China Mobile Com. Corporation, xinsheng Tech.</w:t>
            </w:r>
          </w:p>
        </w:tc>
      </w:tr>
    </w:tbl>
    <w:p w14:paraId="08FE6CDC" w14:textId="77777777" w:rsidR="00A81D26" w:rsidRPr="00237F86" w:rsidRDefault="00A81D26" w:rsidP="00A81D26">
      <w:pPr>
        <w:rPr>
          <w:rFonts w:ascii="Arial" w:hAnsi="Arial" w:cs="Arial"/>
          <w:lang w:val="en-US"/>
        </w:rPr>
      </w:pPr>
      <w:r w:rsidRPr="00237F86">
        <w:rPr>
          <w:rFonts w:ascii="Arial" w:hAnsi="Arial" w:cs="Arial"/>
          <w:b/>
          <w:bCs/>
          <w:lang w:val="en-US"/>
        </w:rPr>
        <w:t xml:space="preserve"> </w:t>
      </w:r>
    </w:p>
    <w:p w14:paraId="23A2EED1" w14:textId="77777777" w:rsidR="00A81D26" w:rsidRPr="00237F86" w:rsidRDefault="00A81D26" w:rsidP="00A81D26">
      <w:pPr>
        <w:rPr>
          <w:rFonts w:ascii="Arial" w:hAnsi="Arial" w:cs="Arial"/>
        </w:rPr>
      </w:pPr>
      <w:r w:rsidRPr="00237F86">
        <w:rPr>
          <w:rFonts w:ascii="Arial" w:hAnsi="Arial" w:cs="Arial"/>
          <w:b/>
          <w:bCs/>
          <w:sz w:val="22"/>
          <w:szCs w:val="22"/>
          <w:lang w:val="en-US"/>
        </w:rPr>
        <w:t>Email discussion:</w:t>
      </w:r>
      <w:r w:rsidRPr="00237F86">
        <w:rPr>
          <w:rFonts w:ascii="Arial" w:hAnsi="Arial" w:cs="Arial"/>
          <w:sz w:val="22"/>
          <w:szCs w:val="22"/>
          <w:lang w:val="en-US"/>
        </w:rPr>
        <w:t xml:space="preserve"> </w:t>
      </w:r>
    </w:p>
    <w:tbl>
      <w:tblPr>
        <w:tblW w:w="0" w:type="auto"/>
        <w:tblBorders>
          <w:top w:val="single" w:sz="8" w:space="0" w:color="DEDEDE"/>
          <w:left w:val="single" w:sz="8" w:space="0" w:color="DEDEDE"/>
          <w:bottom w:val="single" w:sz="8" w:space="0" w:color="DEDEDE"/>
          <w:right w:val="single" w:sz="8" w:space="0" w:color="DEDEDE"/>
        </w:tblBorders>
        <w:tblLayout w:type="fixed"/>
        <w:tblLook w:val="04A0" w:firstRow="1" w:lastRow="0" w:firstColumn="1" w:lastColumn="0" w:noHBand="0" w:noVBand="1"/>
      </w:tblPr>
      <w:tblGrid>
        <w:gridCol w:w="5197"/>
        <w:gridCol w:w="2591"/>
        <w:gridCol w:w="1571"/>
      </w:tblGrid>
      <w:tr w:rsidR="00A81D26" w:rsidRPr="00237F86" w14:paraId="03608C81" w14:textId="77777777" w:rsidTr="003B2960">
        <w:trPr>
          <w:trHeight w:val="300"/>
        </w:trPr>
        <w:tc>
          <w:tcPr>
            <w:tcW w:w="5197"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3CB098EC" w14:textId="77777777" w:rsidR="00A81D26" w:rsidRPr="00237F86" w:rsidRDefault="00A81D26" w:rsidP="003B2960">
            <w:pPr>
              <w:rPr>
                <w:rFonts w:ascii="Arial" w:hAnsi="Arial" w:cs="Arial"/>
                <w:lang w:val="en-US"/>
              </w:rPr>
            </w:pPr>
            <w:hyperlink r:id="rId32">
              <w:r w:rsidRPr="00237F86">
                <w:rPr>
                  <w:rStyle w:val="Hyperlink"/>
                  <w:rFonts w:ascii="Arial" w:eastAsia="Montserrat" w:hAnsi="Arial" w:cs="Arial"/>
                  <w:color w:val="378ACC"/>
                  <w:sz w:val="20"/>
                  <w:szCs w:val="20"/>
                  <w:lang w:val="en-US"/>
                </w:rPr>
                <w:t>Re: [1.9 FS_ULBC, 080, Friday July 11, 1400 CEST] On the link budget analysis for ULBC simulation over NTN</w:t>
              </w:r>
            </w:hyperlink>
          </w:p>
        </w:tc>
        <w:tc>
          <w:tcPr>
            <w:tcW w:w="259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5DE77D22" w14:textId="77777777" w:rsidR="00A81D26" w:rsidRPr="00237F86" w:rsidRDefault="00A81D26" w:rsidP="003B2960">
            <w:pPr>
              <w:rPr>
                <w:rFonts w:ascii="Arial" w:hAnsi="Arial" w:cs="Arial"/>
                <w:lang w:val="en-US"/>
              </w:rPr>
            </w:pPr>
            <w:r w:rsidRPr="00237F86">
              <w:rPr>
                <w:rFonts w:ascii="Arial" w:eastAsia="SimSun" w:hAnsi="Arial" w:cs="Arial"/>
                <w:color w:val="000000" w:themeColor="text1"/>
                <w:sz w:val="20"/>
                <w:szCs w:val="20"/>
              </w:rPr>
              <w:t>许珈艺</w:t>
            </w:r>
            <w:r w:rsidRPr="00237F86">
              <w:rPr>
                <w:rFonts w:ascii="Arial" w:eastAsia="SimSun" w:hAnsi="Arial" w:cs="Arial"/>
                <w:color w:val="000000" w:themeColor="text1"/>
                <w:sz w:val="20"/>
                <w:szCs w:val="20"/>
                <w:lang w:val="en-US"/>
              </w:rPr>
              <w:t>（</w:t>
            </w:r>
            <w:r w:rsidRPr="00237F86">
              <w:rPr>
                <w:rFonts w:ascii="Arial" w:eastAsia="Montserrat" w:hAnsi="Arial" w:cs="Arial"/>
                <w:color w:val="000000" w:themeColor="text1"/>
                <w:sz w:val="20"/>
                <w:szCs w:val="20"/>
                <w:lang w:val="en-US"/>
              </w:rPr>
              <w:t>Xu Jiayi</w:t>
            </w:r>
            <w:r w:rsidRPr="00237F86">
              <w:rPr>
                <w:rFonts w:ascii="Arial" w:eastAsia="MS Mincho" w:hAnsi="Arial" w:cs="Arial"/>
                <w:color w:val="000000" w:themeColor="text1"/>
                <w:sz w:val="20"/>
                <w:szCs w:val="20"/>
                <w:lang w:val="en-US"/>
              </w:rPr>
              <w:t>）</w:t>
            </w:r>
            <w:r w:rsidRPr="00237F86">
              <w:rPr>
                <w:rFonts w:ascii="Arial" w:eastAsia="Montserrat" w:hAnsi="Arial" w:cs="Arial"/>
                <w:color w:val="000000" w:themeColor="text1"/>
                <w:sz w:val="20"/>
                <w:szCs w:val="20"/>
                <w:lang w:val="en-US"/>
              </w:rPr>
              <w:t xml:space="preserve"> </w:t>
            </w:r>
            <w:hyperlink r:id="rId33">
              <w:r w:rsidRPr="00237F86">
                <w:rPr>
                  <w:rStyle w:val="Hyperlink"/>
                  <w:rFonts w:ascii="Arial" w:eastAsia="Montserrat" w:hAnsi="Arial" w:cs="Arial"/>
                  <w:sz w:val="20"/>
                  <w:szCs w:val="20"/>
                  <w:lang w:val="en-US"/>
                </w:rPr>
                <w:t>&lt;xujiayi@CHINAMOBILE.COM</w:t>
              </w:r>
            </w:hyperlink>
            <w:r w:rsidRPr="00237F86">
              <w:rPr>
                <w:rFonts w:ascii="Arial" w:eastAsia="Montserrat" w:hAnsi="Arial" w:cs="Arial"/>
                <w:color w:val="000000" w:themeColor="text1"/>
                <w:sz w:val="20"/>
                <w:szCs w:val="20"/>
                <w:lang w:val="en-US"/>
              </w:rPr>
              <w:t>&gt;</w:t>
            </w:r>
          </w:p>
        </w:tc>
        <w:tc>
          <w:tcPr>
            <w:tcW w:w="157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4B874AB" w14:textId="77777777" w:rsidR="00A81D26" w:rsidRPr="00237F86" w:rsidRDefault="00A81D26" w:rsidP="003B2960">
            <w:pPr>
              <w:rPr>
                <w:rFonts w:ascii="Arial" w:hAnsi="Arial" w:cs="Arial"/>
              </w:rPr>
            </w:pPr>
            <w:r w:rsidRPr="00237F86">
              <w:rPr>
                <w:rFonts w:ascii="Arial" w:eastAsia="Montserrat" w:hAnsi="Arial" w:cs="Arial"/>
                <w:color w:val="000000" w:themeColor="text1"/>
                <w:sz w:val="20"/>
                <w:szCs w:val="20"/>
              </w:rPr>
              <w:t>Fri, 11 Jul 2025 16:03:17 +0800</w:t>
            </w:r>
          </w:p>
        </w:tc>
      </w:tr>
      <w:tr w:rsidR="00A81D26" w:rsidRPr="00237F86" w14:paraId="031F3990" w14:textId="77777777" w:rsidTr="003B2960">
        <w:trPr>
          <w:trHeight w:val="300"/>
        </w:trPr>
        <w:tc>
          <w:tcPr>
            <w:tcW w:w="5197" w:type="dxa"/>
            <w:tcBorders>
              <w:top w:val="nil"/>
              <w:left w:val="nil"/>
              <w:bottom w:val="nil"/>
              <w:right w:val="nil"/>
            </w:tcBorders>
            <w:shd w:val="clear" w:color="auto" w:fill="F7F9FE"/>
            <w:tcMar>
              <w:top w:w="75" w:type="dxa"/>
              <w:left w:w="75" w:type="dxa"/>
              <w:bottom w:w="75" w:type="dxa"/>
              <w:right w:w="75" w:type="dxa"/>
            </w:tcMar>
            <w:vAlign w:val="center"/>
          </w:tcPr>
          <w:p w14:paraId="29FAF62C" w14:textId="77777777" w:rsidR="00A81D26" w:rsidRPr="00237F86" w:rsidRDefault="00A81D26" w:rsidP="003B2960">
            <w:pPr>
              <w:rPr>
                <w:rFonts w:ascii="Arial" w:hAnsi="Arial" w:cs="Arial"/>
                <w:lang w:val="en-US"/>
              </w:rPr>
            </w:pPr>
            <w:hyperlink r:id="rId34">
              <w:r w:rsidRPr="00237F86">
                <w:rPr>
                  <w:rStyle w:val="Hyperlink"/>
                  <w:rFonts w:ascii="Arial" w:eastAsia="Montserrat" w:hAnsi="Arial" w:cs="Arial"/>
                  <w:color w:val="378ACC"/>
                  <w:sz w:val="20"/>
                  <w:szCs w:val="20"/>
                  <w:lang w:val="en-US"/>
                </w:rPr>
                <w:t>Re: [1.9 FS_ULBC, 080, Friday July 11, 1400 CEST] On the link budget analysis for ULBC simulation over NTN</w:t>
              </w:r>
            </w:hyperlink>
          </w:p>
        </w:tc>
        <w:tc>
          <w:tcPr>
            <w:tcW w:w="2591" w:type="dxa"/>
            <w:tcBorders>
              <w:top w:val="nil"/>
              <w:left w:val="nil"/>
              <w:bottom w:val="nil"/>
              <w:right w:val="nil"/>
            </w:tcBorders>
            <w:shd w:val="clear" w:color="auto" w:fill="F7F9FE"/>
            <w:tcMar>
              <w:top w:w="75" w:type="dxa"/>
              <w:left w:w="75" w:type="dxa"/>
              <w:bottom w:w="75" w:type="dxa"/>
              <w:right w:w="75" w:type="dxa"/>
            </w:tcMar>
            <w:vAlign w:val="center"/>
          </w:tcPr>
          <w:p w14:paraId="1BC2D080" w14:textId="77777777" w:rsidR="00A81D26" w:rsidRPr="00237F86" w:rsidRDefault="00A81D26" w:rsidP="003B2960">
            <w:pPr>
              <w:rPr>
                <w:rFonts w:ascii="Arial" w:hAnsi="Arial" w:cs="Arial"/>
              </w:rPr>
            </w:pPr>
            <w:r w:rsidRPr="00237F86">
              <w:rPr>
                <w:rFonts w:ascii="Arial" w:eastAsia="Montserrat" w:hAnsi="Arial" w:cs="Arial"/>
                <w:color w:val="000000" w:themeColor="text1"/>
                <w:sz w:val="20"/>
                <w:szCs w:val="20"/>
              </w:rPr>
              <w:t xml:space="preserve">Hakju Ryan Lee </w:t>
            </w:r>
            <w:hyperlink r:id="rId35">
              <w:r w:rsidRPr="00237F86">
                <w:rPr>
                  <w:rStyle w:val="Hyperlink"/>
                  <w:rFonts w:ascii="Arial" w:eastAsia="Montserrat" w:hAnsi="Arial" w:cs="Arial"/>
                  <w:sz w:val="20"/>
                  <w:szCs w:val="20"/>
                </w:rPr>
                <w:t>&lt;hakju00.lee@SAMSUNG.COM</w:t>
              </w:r>
            </w:hyperlink>
            <w:r w:rsidRPr="00237F86">
              <w:rPr>
                <w:rFonts w:ascii="Arial" w:eastAsia="Montserrat" w:hAnsi="Arial" w:cs="Arial"/>
                <w:color w:val="000000" w:themeColor="text1"/>
                <w:sz w:val="20"/>
                <w:szCs w:val="20"/>
              </w:rPr>
              <w:t>&gt;</w:t>
            </w:r>
          </w:p>
        </w:tc>
        <w:tc>
          <w:tcPr>
            <w:tcW w:w="1571" w:type="dxa"/>
            <w:tcBorders>
              <w:top w:val="nil"/>
              <w:left w:val="nil"/>
              <w:bottom w:val="nil"/>
              <w:right w:val="nil"/>
            </w:tcBorders>
            <w:shd w:val="clear" w:color="auto" w:fill="F7F9FE"/>
            <w:tcMar>
              <w:top w:w="75" w:type="dxa"/>
              <w:left w:w="75" w:type="dxa"/>
              <w:bottom w:w="75" w:type="dxa"/>
              <w:right w:w="75" w:type="dxa"/>
            </w:tcMar>
            <w:vAlign w:val="center"/>
          </w:tcPr>
          <w:p w14:paraId="1BC5822A" w14:textId="77777777" w:rsidR="00A81D26" w:rsidRPr="00237F86" w:rsidRDefault="00A81D26" w:rsidP="003B2960">
            <w:pPr>
              <w:rPr>
                <w:rFonts w:ascii="Arial" w:hAnsi="Arial" w:cs="Arial"/>
              </w:rPr>
            </w:pPr>
            <w:r w:rsidRPr="00237F86">
              <w:rPr>
                <w:rFonts w:ascii="Arial" w:eastAsia="Montserrat" w:hAnsi="Arial" w:cs="Arial"/>
                <w:color w:val="000000" w:themeColor="text1"/>
                <w:sz w:val="20"/>
                <w:szCs w:val="20"/>
              </w:rPr>
              <w:t>Fri, 11 Jul 2025 12:22:24 +0900</w:t>
            </w:r>
          </w:p>
        </w:tc>
      </w:tr>
      <w:tr w:rsidR="00A81D26" w:rsidRPr="00237F86" w14:paraId="1E80FD8A" w14:textId="77777777" w:rsidTr="003B2960">
        <w:trPr>
          <w:trHeight w:val="300"/>
        </w:trPr>
        <w:tc>
          <w:tcPr>
            <w:tcW w:w="5197"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5FEFF48B" w14:textId="77777777" w:rsidR="00A81D26" w:rsidRPr="00237F86" w:rsidRDefault="00A81D26" w:rsidP="003B2960">
            <w:pPr>
              <w:rPr>
                <w:rFonts w:ascii="Arial" w:hAnsi="Arial" w:cs="Arial"/>
                <w:lang w:val="en-US"/>
              </w:rPr>
            </w:pPr>
            <w:hyperlink r:id="rId36">
              <w:r w:rsidRPr="00237F86">
                <w:rPr>
                  <w:rStyle w:val="Hyperlink"/>
                  <w:rFonts w:ascii="Arial" w:eastAsia="Montserrat" w:hAnsi="Arial" w:cs="Arial"/>
                  <w:color w:val="378ACC"/>
                  <w:sz w:val="20"/>
                  <w:szCs w:val="20"/>
                  <w:lang w:val="en-US"/>
                </w:rPr>
                <w:t>[1.9 FS_ULBC, 080, Friday July 11, 1400 CEST] On the link budget analysis for ULBC simulation over NTN</w:t>
              </w:r>
            </w:hyperlink>
          </w:p>
        </w:tc>
        <w:tc>
          <w:tcPr>
            <w:tcW w:w="259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13857149" w14:textId="77777777" w:rsidR="00A81D26" w:rsidRPr="00237F86" w:rsidRDefault="00A81D26" w:rsidP="003B2960">
            <w:pPr>
              <w:rPr>
                <w:rFonts w:ascii="Arial" w:hAnsi="Arial" w:cs="Arial"/>
              </w:rPr>
            </w:pPr>
            <w:r w:rsidRPr="00237F86">
              <w:rPr>
                <w:rFonts w:ascii="Arial" w:eastAsia="Montserrat" w:hAnsi="Arial" w:cs="Arial"/>
                <w:color w:val="000000" w:themeColor="text1"/>
                <w:sz w:val="20"/>
                <w:szCs w:val="20"/>
              </w:rPr>
              <w:t xml:space="preserve">Tomas Toftgård </w:t>
            </w:r>
            <w:hyperlink r:id="rId37">
              <w:r w:rsidRPr="00237F86">
                <w:rPr>
                  <w:rStyle w:val="Hyperlink"/>
                  <w:rFonts w:ascii="Arial" w:eastAsia="Montserrat" w:hAnsi="Arial" w:cs="Arial"/>
                  <w:sz w:val="20"/>
                  <w:szCs w:val="20"/>
                </w:rPr>
                <w:t>&lt;tomas.toftgard@ERICSSON.COM</w:t>
              </w:r>
            </w:hyperlink>
            <w:r w:rsidRPr="00237F86">
              <w:rPr>
                <w:rFonts w:ascii="Arial" w:eastAsia="Montserrat" w:hAnsi="Arial" w:cs="Arial"/>
                <w:color w:val="000000" w:themeColor="text1"/>
                <w:sz w:val="20"/>
                <w:szCs w:val="20"/>
              </w:rPr>
              <w:t>&gt;</w:t>
            </w:r>
          </w:p>
        </w:tc>
        <w:tc>
          <w:tcPr>
            <w:tcW w:w="1571" w:type="dxa"/>
            <w:tcBorders>
              <w:top w:val="nil"/>
              <w:left w:val="nil"/>
              <w:bottom w:val="nil"/>
              <w:right w:val="nil"/>
            </w:tcBorders>
            <w:shd w:val="clear" w:color="auto" w:fill="FFFFFF" w:themeFill="background1"/>
            <w:tcMar>
              <w:top w:w="75" w:type="dxa"/>
              <w:left w:w="75" w:type="dxa"/>
              <w:bottom w:w="75" w:type="dxa"/>
              <w:right w:w="75" w:type="dxa"/>
            </w:tcMar>
            <w:vAlign w:val="center"/>
          </w:tcPr>
          <w:p w14:paraId="0157C082" w14:textId="77777777" w:rsidR="00A81D26" w:rsidRPr="00237F86" w:rsidRDefault="00A81D26" w:rsidP="003B2960">
            <w:pPr>
              <w:rPr>
                <w:rFonts w:ascii="Arial" w:hAnsi="Arial" w:cs="Arial"/>
              </w:rPr>
            </w:pPr>
            <w:r w:rsidRPr="00237F86">
              <w:rPr>
                <w:rFonts w:ascii="Arial" w:eastAsia="Montserrat" w:hAnsi="Arial" w:cs="Arial"/>
                <w:color w:val="000000" w:themeColor="text1"/>
                <w:sz w:val="20"/>
                <w:szCs w:val="20"/>
              </w:rPr>
              <w:t>Wed, 9 Jul 2025 09:12:42 +0000</w:t>
            </w:r>
          </w:p>
        </w:tc>
      </w:tr>
    </w:tbl>
    <w:p w14:paraId="558B6775" w14:textId="77777777" w:rsidR="00A81D26" w:rsidRPr="00237F86" w:rsidRDefault="00A81D26" w:rsidP="00A81D26">
      <w:pPr>
        <w:rPr>
          <w:rFonts w:ascii="Arial" w:hAnsi="Arial" w:cs="Arial"/>
        </w:rPr>
      </w:pPr>
    </w:p>
    <w:p w14:paraId="781AD8C2" w14:textId="19AA4933"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585F998A" w14:textId="37F39965" w:rsidR="00270763" w:rsidRPr="00237F86" w:rsidRDefault="00A81D26" w:rsidP="00270763">
      <w:pPr>
        <w:pStyle w:val="ListParagraph"/>
        <w:widowControl/>
        <w:numPr>
          <w:ilvl w:val="0"/>
          <w:numId w:val="143"/>
        </w:numPr>
        <w:spacing w:after="0" w:line="257" w:lineRule="auto"/>
        <w:rPr>
          <w:rFonts w:eastAsia="Arial" w:cs="Arial"/>
        </w:rPr>
      </w:pPr>
      <w:r w:rsidRPr="00237F86">
        <w:rPr>
          <w:rFonts w:eastAsia="Arial" w:cs="Arial"/>
          <w:szCs w:val="22"/>
          <w:lang w:val="en-US"/>
        </w:rPr>
        <w:t xml:space="preserve"> </w:t>
      </w:r>
      <w:r w:rsidR="00270763" w:rsidRPr="00237F86">
        <w:rPr>
          <w:rFonts w:eastAsia="Arial" w:cs="Arial"/>
          <w:szCs w:val="22"/>
          <w:lang w:val="en-US"/>
        </w:rPr>
        <w:t>There was no time left for discussion during the call, the document will be noted.</w:t>
      </w:r>
    </w:p>
    <w:p w14:paraId="7BEC864E" w14:textId="77777777" w:rsidR="00A81D26" w:rsidRPr="00237F86" w:rsidRDefault="00A81D26" w:rsidP="00A81D26">
      <w:pPr>
        <w:rPr>
          <w:rFonts w:ascii="Arial" w:hAnsi="Arial" w:cs="Arial"/>
          <w:lang w:val="en-US"/>
        </w:rPr>
      </w:pPr>
      <w:r w:rsidRPr="00237F86">
        <w:rPr>
          <w:rFonts w:ascii="Arial" w:hAnsi="Arial" w:cs="Arial"/>
          <w:b/>
          <w:bCs/>
          <w:sz w:val="22"/>
          <w:szCs w:val="22"/>
          <w:lang w:val="en-GB"/>
        </w:rPr>
        <w:t xml:space="preserve"> </w:t>
      </w:r>
    </w:p>
    <w:p w14:paraId="3BE9620F" w14:textId="2B776D09" w:rsidR="00A81D26" w:rsidRPr="00237F86" w:rsidRDefault="00A81D26" w:rsidP="00A81D26">
      <w:pPr>
        <w:rPr>
          <w:rFonts w:ascii="Arial" w:hAnsi="Arial" w:cs="Arial"/>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SA4aA250080 is </w:t>
      </w:r>
      <w:r w:rsidR="00270763" w:rsidRPr="00237F86">
        <w:rPr>
          <w:rFonts w:ascii="Arial" w:hAnsi="Arial" w:cs="Arial"/>
          <w:color w:val="4472C4" w:themeColor="accent1"/>
          <w:sz w:val="22"/>
          <w:szCs w:val="22"/>
          <w:lang w:val="en-US"/>
        </w:rPr>
        <w:t>noted</w:t>
      </w:r>
      <w:r w:rsidRPr="00237F86">
        <w:rPr>
          <w:rFonts w:ascii="Arial" w:hAnsi="Arial" w:cs="Arial"/>
          <w:color w:val="4472C4" w:themeColor="accent1"/>
          <w:sz w:val="22"/>
          <w:szCs w:val="22"/>
          <w:lang w:val="en-US"/>
        </w:rPr>
        <w:t>.</w:t>
      </w:r>
    </w:p>
    <w:p w14:paraId="0363BFE1" w14:textId="77777777" w:rsidR="00A81D26" w:rsidRPr="00237F86" w:rsidRDefault="00A81D26" w:rsidP="00A81D26">
      <w:pPr>
        <w:rPr>
          <w:rFonts w:ascii="Arial" w:hAnsi="Arial" w:cs="Arial"/>
        </w:rPr>
      </w:pPr>
      <w:r w:rsidRPr="00237F86">
        <w:rPr>
          <w:rFonts w:ascii="Arial" w:hAnsi="Arial" w:cs="Arial"/>
          <w:color w:val="4472C4" w:themeColor="accent1"/>
          <w:sz w:val="22"/>
          <w:szCs w:val="22"/>
          <w:lang w:val="en-US"/>
        </w:rPr>
        <w:t xml:space="preserve"> </w:t>
      </w:r>
    </w:p>
    <w:tbl>
      <w:tblPr>
        <w:tblW w:w="0" w:type="auto"/>
        <w:tblLayout w:type="fixed"/>
        <w:tblLook w:val="04A0" w:firstRow="1" w:lastRow="0" w:firstColumn="1" w:lastColumn="0" w:noHBand="0" w:noVBand="1"/>
      </w:tblPr>
      <w:tblGrid>
        <w:gridCol w:w="1343"/>
        <w:gridCol w:w="3773"/>
        <w:gridCol w:w="1696"/>
      </w:tblGrid>
      <w:tr w:rsidR="00A81D26" w:rsidRPr="00237F86" w14:paraId="59A9CA1A" w14:textId="77777777" w:rsidTr="003B2960">
        <w:trPr>
          <w:trHeight w:val="450"/>
        </w:trPr>
        <w:tc>
          <w:tcPr>
            <w:tcW w:w="134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C4D9D4" w14:textId="77777777" w:rsidR="00A81D26" w:rsidRPr="00237F86" w:rsidRDefault="00A81D26" w:rsidP="003B2960">
            <w:pPr>
              <w:rPr>
                <w:rFonts w:ascii="Arial" w:hAnsi="Arial" w:cs="Arial"/>
              </w:rPr>
            </w:pPr>
            <w:hyperlink r:id="rId38">
              <w:r w:rsidRPr="00237F86">
                <w:rPr>
                  <w:rStyle w:val="Hyperlink"/>
                  <w:rFonts w:ascii="Arial" w:eastAsia="Arial" w:hAnsi="Arial" w:cs="Arial"/>
                  <w:b/>
                  <w:bCs/>
                  <w:sz w:val="16"/>
                  <w:szCs w:val="16"/>
                </w:rPr>
                <w:t>S4aA250081</w:t>
              </w:r>
            </w:hyperlink>
          </w:p>
        </w:tc>
        <w:tc>
          <w:tcPr>
            <w:tcW w:w="377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E5719C"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[FS_ULBC]On Assumptions and Open Issues for NB-IoT GEO Simulation</w:t>
            </w:r>
          </w:p>
        </w:tc>
        <w:tc>
          <w:tcPr>
            <w:tcW w:w="169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442E1C" w14:textId="77777777" w:rsidR="00A81D26" w:rsidRPr="00237F86" w:rsidRDefault="00A81D26" w:rsidP="003B2960">
            <w:pPr>
              <w:rPr>
                <w:rFonts w:ascii="Arial" w:hAnsi="Arial" w:cs="Arial"/>
              </w:rPr>
            </w:pPr>
            <w:r w:rsidRPr="00237F86">
              <w:rPr>
                <w:rFonts w:ascii="Arial" w:eastAsia="Arial" w:hAnsi="Arial" w:cs="Arial"/>
                <w:sz w:val="16"/>
                <w:szCs w:val="16"/>
              </w:rPr>
              <w:t>China Mobile Com. Corporation</w:t>
            </w:r>
          </w:p>
        </w:tc>
      </w:tr>
    </w:tbl>
    <w:p w14:paraId="61BB30CB" w14:textId="77777777" w:rsidR="00A81D26" w:rsidRPr="00237F86" w:rsidRDefault="00A81D26" w:rsidP="00A81D26">
      <w:pPr>
        <w:rPr>
          <w:rFonts w:ascii="Arial" w:hAnsi="Arial" w:cs="Arial"/>
        </w:rPr>
      </w:pPr>
      <w:r w:rsidRPr="00237F86">
        <w:rPr>
          <w:rFonts w:ascii="Arial" w:hAnsi="Arial" w:cs="Arial"/>
          <w:b/>
          <w:bCs/>
          <w:lang w:val="en-US"/>
        </w:rPr>
        <w:t xml:space="preserve"> </w:t>
      </w:r>
    </w:p>
    <w:p w14:paraId="6BED7BA1" w14:textId="77777777"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10ACC641" w14:textId="2881F9AE" w:rsidR="00A81D26" w:rsidRPr="00237F86" w:rsidRDefault="00A81D26" w:rsidP="00270763">
      <w:pPr>
        <w:pStyle w:val="ListParagraph"/>
        <w:widowControl/>
        <w:numPr>
          <w:ilvl w:val="0"/>
          <w:numId w:val="143"/>
        </w:numPr>
        <w:spacing w:after="0" w:line="257" w:lineRule="auto"/>
        <w:rPr>
          <w:rFonts w:eastAsia="Arial" w:cs="Arial"/>
        </w:rPr>
      </w:pPr>
      <w:r w:rsidRPr="00237F86">
        <w:rPr>
          <w:rFonts w:eastAsia="Arial" w:cs="Arial"/>
          <w:szCs w:val="22"/>
          <w:lang w:val="en-US"/>
        </w:rPr>
        <w:t xml:space="preserve"> </w:t>
      </w:r>
      <w:r w:rsidR="00270763" w:rsidRPr="00237F86">
        <w:rPr>
          <w:rFonts w:eastAsia="Arial" w:cs="Arial"/>
          <w:szCs w:val="22"/>
          <w:lang w:val="en-US"/>
        </w:rPr>
        <w:t>There was no time left for discussion during the call, the document will be noted.</w:t>
      </w:r>
    </w:p>
    <w:p w14:paraId="4F3E66E2" w14:textId="77777777" w:rsidR="00A81D26" w:rsidRPr="00237F86" w:rsidRDefault="00A81D26" w:rsidP="00A81D26">
      <w:pPr>
        <w:rPr>
          <w:rFonts w:ascii="Arial" w:hAnsi="Arial" w:cs="Arial"/>
          <w:lang w:val="en-US"/>
        </w:rPr>
      </w:pPr>
      <w:r w:rsidRPr="00237F86">
        <w:rPr>
          <w:rFonts w:ascii="Arial" w:hAnsi="Arial" w:cs="Arial"/>
          <w:b/>
          <w:bCs/>
          <w:sz w:val="22"/>
          <w:szCs w:val="22"/>
          <w:lang w:val="en-GB"/>
        </w:rPr>
        <w:t xml:space="preserve"> </w:t>
      </w:r>
    </w:p>
    <w:p w14:paraId="27FDB994" w14:textId="4BFD58D4" w:rsidR="00A81D26" w:rsidRPr="00237F86" w:rsidRDefault="00A81D26" w:rsidP="00A81D26">
      <w:pPr>
        <w:rPr>
          <w:rFonts w:ascii="Arial" w:hAnsi="Arial" w:cs="Arial"/>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SA4aA250081 is </w:t>
      </w:r>
      <w:r w:rsidR="00270763" w:rsidRPr="00237F86">
        <w:rPr>
          <w:rFonts w:ascii="Arial" w:hAnsi="Arial" w:cs="Arial"/>
          <w:color w:val="4472C4" w:themeColor="accent1"/>
          <w:sz w:val="22"/>
          <w:szCs w:val="22"/>
          <w:lang w:val="en-US"/>
        </w:rPr>
        <w:t>noted</w:t>
      </w:r>
      <w:r w:rsidRPr="00237F86">
        <w:rPr>
          <w:rFonts w:ascii="Arial" w:hAnsi="Arial" w:cs="Arial"/>
          <w:color w:val="4472C4" w:themeColor="accent1"/>
          <w:sz w:val="22"/>
          <w:szCs w:val="22"/>
          <w:lang w:val="en-US"/>
        </w:rPr>
        <w:t>.</w:t>
      </w:r>
    </w:p>
    <w:p w14:paraId="4BC53590" w14:textId="77777777" w:rsidR="00A81D26" w:rsidRPr="00237F86" w:rsidRDefault="00A81D26" w:rsidP="00A81D26">
      <w:pPr>
        <w:rPr>
          <w:rFonts w:ascii="Arial" w:hAnsi="Arial" w:cs="Arial"/>
        </w:rPr>
      </w:pPr>
      <w:r w:rsidRPr="00237F86">
        <w:rPr>
          <w:rFonts w:ascii="Arial" w:hAnsi="Arial" w:cs="Arial"/>
          <w:lang w:val="en-US"/>
        </w:rPr>
        <w:t xml:space="preserve"> </w:t>
      </w:r>
    </w:p>
    <w:tbl>
      <w:tblPr>
        <w:tblW w:w="0" w:type="auto"/>
        <w:tblLayout w:type="fixed"/>
        <w:tblLook w:val="04A0" w:firstRow="1" w:lastRow="0" w:firstColumn="1" w:lastColumn="0" w:noHBand="0" w:noVBand="1"/>
      </w:tblPr>
      <w:tblGrid>
        <w:gridCol w:w="1346"/>
        <w:gridCol w:w="3813"/>
        <w:gridCol w:w="1653"/>
      </w:tblGrid>
      <w:tr w:rsidR="00A81D26" w:rsidRPr="00237F86" w14:paraId="518E118E" w14:textId="77777777" w:rsidTr="003B2960">
        <w:trPr>
          <w:trHeight w:val="450"/>
        </w:trPr>
        <w:tc>
          <w:tcPr>
            <w:tcW w:w="134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A4A423" w14:textId="77777777" w:rsidR="00A81D26" w:rsidRPr="00237F86" w:rsidRDefault="00A81D26" w:rsidP="003B2960">
            <w:pPr>
              <w:rPr>
                <w:rFonts w:ascii="Arial" w:hAnsi="Arial" w:cs="Arial"/>
              </w:rPr>
            </w:pPr>
            <w:hyperlink r:id="rId39">
              <w:r w:rsidRPr="00237F86">
                <w:rPr>
                  <w:rStyle w:val="Hyperlink"/>
                  <w:rFonts w:ascii="Arial" w:eastAsia="Arial" w:hAnsi="Arial" w:cs="Arial"/>
                  <w:b/>
                  <w:bCs/>
                  <w:sz w:val="16"/>
                  <w:szCs w:val="16"/>
                </w:rPr>
                <w:t>S4aA250082</w:t>
              </w:r>
            </w:hyperlink>
          </w:p>
        </w:tc>
        <w:tc>
          <w:tcPr>
            <w:tcW w:w="381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39AFDA"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Updates on end to end simulation for error trace generation</w:t>
            </w:r>
          </w:p>
        </w:tc>
        <w:tc>
          <w:tcPr>
            <w:tcW w:w="165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1C0F91" w14:textId="77777777" w:rsidR="00A81D26" w:rsidRPr="00237F86" w:rsidRDefault="00A81D26" w:rsidP="003B2960">
            <w:pPr>
              <w:rPr>
                <w:rFonts w:ascii="Arial" w:hAnsi="Arial" w:cs="Arial"/>
              </w:rPr>
            </w:pPr>
            <w:r w:rsidRPr="00237F86">
              <w:rPr>
                <w:rFonts w:ascii="Arial" w:eastAsia="Arial" w:hAnsi="Arial" w:cs="Arial"/>
                <w:sz w:val="16"/>
                <w:szCs w:val="16"/>
              </w:rPr>
              <w:t>vivo</w:t>
            </w:r>
          </w:p>
        </w:tc>
      </w:tr>
    </w:tbl>
    <w:p w14:paraId="5244534B" w14:textId="77777777" w:rsidR="00A81D26" w:rsidRPr="00237F86" w:rsidRDefault="00A81D26" w:rsidP="00A81D26">
      <w:pPr>
        <w:rPr>
          <w:rFonts w:ascii="Arial" w:hAnsi="Arial" w:cs="Arial"/>
        </w:rPr>
      </w:pPr>
      <w:r w:rsidRPr="00237F86">
        <w:rPr>
          <w:rFonts w:ascii="Arial" w:hAnsi="Arial" w:cs="Arial"/>
          <w:b/>
          <w:bCs/>
          <w:lang w:val="en-US"/>
        </w:rPr>
        <w:t xml:space="preserve"> </w:t>
      </w:r>
    </w:p>
    <w:p w14:paraId="1F720962" w14:textId="77777777" w:rsidR="00314393" w:rsidRPr="00237F86" w:rsidRDefault="00314393" w:rsidP="00314393">
      <w:pPr>
        <w:rPr>
          <w:rFonts w:ascii="Arial" w:hAnsi="Arial" w:cs="Arial"/>
          <w:lang w:val="en-US"/>
        </w:rPr>
      </w:pPr>
      <w:r w:rsidRPr="00237F86">
        <w:rPr>
          <w:rFonts w:ascii="Arial" w:hAnsi="Arial" w:cs="Arial"/>
          <w:b/>
          <w:bCs/>
          <w:sz w:val="22"/>
          <w:szCs w:val="22"/>
          <w:lang w:val="en-US"/>
        </w:rPr>
        <w:t>Email discussion:</w:t>
      </w:r>
      <w:r w:rsidRPr="00237F86">
        <w:rPr>
          <w:rFonts w:ascii="Arial" w:hAnsi="Arial" w:cs="Arial"/>
          <w:sz w:val="22"/>
          <w:szCs w:val="22"/>
          <w:lang w:val="en-US"/>
        </w:rPr>
        <w:t xml:space="preserve"> No discussion happened.</w:t>
      </w:r>
    </w:p>
    <w:p w14:paraId="27270831" w14:textId="77777777" w:rsidR="00314393" w:rsidRDefault="00314393" w:rsidP="00A81D26">
      <w:pPr>
        <w:rPr>
          <w:rFonts w:ascii="Arial" w:hAnsi="Arial" w:cs="Arial"/>
          <w:b/>
          <w:bCs/>
          <w:sz w:val="22"/>
          <w:szCs w:val="22"/>
          <w:lang w:val="en-US"/>
        </w:rPr>
      </w:pPr>
    </w:p>
    <w:p w14:paraId="64FF48E8" w14:textId="447A6950" w:rsidR="00A81D26" w:rsidRPr="00672AC1" w:rsidRDefault="00A81D26" w:rsidP="00A81D26">
      <w:pPr>
        <w:rPr>
          <w:rFonts w:ascii="Arial" w:hAnsi="Arial" w:cs="Arial"/>
          <w:lang w:val="en-US"/>
        </w:rPr>
      </w:pPr>
      <w:r w:rsidRPr="00237F86">
        <w:rPr>
          <w:rFonts w:ascii="Arial" w:hAnsi="Arial" w:cs="Arial"/>
          <w:b/>
          <w:bCs/>
          <w:sz w:val="22"/>
          <w:szCs w:val="22"/>
          <w:lang w:val="en-US"/>
        </w:rPr>
        <w:t>Presenter:</w:t>
      </w:r>
      <w:r w:rsidRPr="00237F86">
        <w:rPr>
          <w:rFonts w:ascii="Arial" w:hAnsi="Arial" w:cs="Arial"/>
          <w:sz w:val="22"/>
          <w:szCs w:val="22"/>
          <w:lang w:val="en-US"/>
        </w:rPr>
        <w:t xml:space="preserve"> </w:t>
      </w:r>
      <w:r w:rsidR="00BE088D">
        <w:rPr>
          <w:rFonts w:ascii="Arial" w:hAnsi="Arial" w:cs="Arial"/>
          <w:sz w:val="22"/>
          <w:szCs w:val="22"/>
          <w:lang w:val="en-US"/>
        </w:rPr>
        <w:t>Ruonan Yang</w:t>
      </w:r>
    </w:p>
    <w:p w14:paraId="309CDFBF" w14:textId="77777777" w:rsidR="00A81D26" w:rsidRPr="00237F86" w:rsidRDefault="00A81D26" w:rsidP="00A81D26">
      <w:pPr>
        <w:spacing w:before="240" w:after="240"/>
        <w:jc w:val="both"/>
        <w:rPr>
          <w:rFonts w:ascii="Arial" w:hAnsi="Arial" w:cs="Arial"/>
          <w:lang w:val="en-US"/>
        </w:rPr>
      </w:pPr>
      <w:r w:rsidRPr="00237F86">
        <w:rPr>
          <w:rFonts w:ascii="Arial" w:eastAsia="Arial" w:hAnsi="Arial" w:cs="Arial"/>
          <w:b/>
          <w:bCs/>
          <w:sz w:val="22"/>
          <w:szCs w:val="22"/>
          <w:lang w:val="en-US"/>
        </w:rPr>
        <w:t>Summary of Ruonan's Presentation on Document 82</w:t>
      </w:r>
      <w:r w:rsidRPr="00237F86">
        <w:rPr>
          <w:rFonts w:ascii="Arial" w:eastAsia="Arial" w:hAnsi="Arial" w:cs="Arial"/>
          <w:sz w:val="22"/>
          <w:szCs w:val="22"/>
          <w:lang w:val="en-US"/>
        </w:rPr>
        <w:t>:</w:t>
      </w:r>
    </w:p>
    <w:p w14:paraId="0D4078B5" w14:textId="11392001" w:rsidR="00A81D26" w:rsidRPr="00237F86" w:rsidRDefault="00A81D26" w:rsidP="00A81D26">
      <w:pPr>
        <w:pStyle w:val="ListParagraph"/>
        <w:widowControl/>
        <w:numPr>
          <w:ilvl w:val="0"/>
          <w:numId w:val="136"/>
        </w:numPr>
        <w:spacing w:after="0" w:line="259" w:lineRule="auto"/>
        <w:jc w:val="both"/>
        <w:rPr>
          <w:rFonts w:eastAsia="Arial" w:cs="Arial"/>
        </w:rPr>
      </w:pPr>
      <w:r w:rsidRPr="00237F86">
        <w:rPr>
          <w:rFonts w:eastAsia="Arial" w:cs="Arial"/>
          <w:b/>
          <w:bCs/>
          <w:szCs w:val="22"/>
          <w:lang w:val="en-US"/>
        </w:rPr>
        <w:t>Preliminary Simulation Results</w:t>
      </w:r>
      <w:r w:rsidRPr="00237F86">
        <w:rPr>
          <w:rFonts w:eastAsia="Arial" w:cs="Arial"/>
          <w:szCs w:val="22"/>
          <w:lang w:val="en-US"/>
        </w:rPr>
        <w:t>: Ruonan presented initial simulation results based on the agreed TBS values in document 0069. They observed that higher UE power leads to higher CR, resulting in larger TBS for a given bundling time.</w:t>
      </w:r>
    </w:p>
    <w:p w14:paraId="7D6374D1" w14:textId="6CE0983C" w:rsidR="00A81D26" w:rsidRPr="00237F86" w:rsidRDefault="00A81D26" w:rsidP="00A81D26">
      <w:pPr>
        <w:pStyle w:val="ListParagraph"/>
        <w:widowControl/>
        <w:numPr>
          <w:ilvl w:val="0"/>
          <w:numId w:val="136"/>
        </w:numPr>
        <w:spacing w:after="0" w:line="259" w:lineRule="auto"/>
        <w:jc w:val="both"/>
        <w:rPr>
          <w:rFonts w:eastAsia="Arial" w:cs="Arial"/>
        </w:rPr>
      </w:pPr>
      <w:r w:rsidRPr="00237F86">
        <w:rPr>
          <w:rFonts w:eastAsia="Arial" w:cs="Arial"/>
          <w:b/>
          <w:bCs/>
          <w:szCs w:val="22"/>
          <w:lang w:val="en-US"/>
        </w:rPr>
        <w:t>Impact on Transmission Time</w:t>
      </w:r>
      <w:r w:rsidRPr="00237F86">
        <w:rPr>
          <w:rFonts w:eastAsia="Arial" w:cs="Arial"/>
          <w:szCs w:val="22"/>
          <w:lang w:val="en-US"/>
        </w:rPr>
        <w:t>: The transmission time for a given TBS can vary depending on the configuration, affecting the maximum delay and the capacity for multiplexing UEs.</w:t>
      </w:r>
    </w:p>
    <w:p w14:paraId="6B85778D" w14:textId="6A2AF14C" w:rsidR="00A81D26" w:rsidRPr="00237F86" w:rsidRDefault="00A81D26" w:rsidP="00A81D26">
      <w:pPr>
        <w:pStyle w:val="ListParagraph"/>
        <w:widowControl/>
        <w:numPr>
          <w:ilvl w:val="0"/>
          <w:numId w:val="136"/>
        </w:numPr>
        <w:spacing w:after="0" w:line="259" w:lineRule="auto"/>
        <w:jc w:val="both"/>
        <w:rPr>
          <w:rFonts w:eastAsia="Arial" w:cs="Arial"/>
        </w:rPr>
      </w:pPr>
      <w:r w:rsidRPr="00237F86">
        <w:rPr>
          <w:rFonts w:eastAsia="Arial" w:cs="Arial"/>
          <w:b/>
          <w:bCs/>
          <w:szCs w:val="22"/>
          <w:lang w:val="en-US"/>
        </w:rPr>
        <w:t>Key Factors for TBS Selection</w:t>
      </w:r>
      <w:r w:rsidRPr="00237F86">
        <w:rPr>
          <w:rFonts w:eastAsia="Arial" w:cs="Arial"/>
          <w:szCs w:val="22"/>
          <w:lang w:val="en-US"/>
        </w:rPr>
        <w:t>: Ruonan emphasized that TBS selection should balance bundling time, system requirements, and capabilities.</w:t>
      </w:r>
    </w:p>
    <w:p w14:paraId="40B34586" w14:textId="19EF2F7E" w:rsidR="00A81D26" w:rsidRPr="00314393" w:rsidRDefault="00A81D26" w:rsidP="00314393">
      <w:pPr>
        <w:pStyle w:val="ListParagraph"/>
        <w:widowControl/>
        <w:numPr>
          <w:ilvl w:val="0"/>
          <w:numId w:val="136"/>
        </w:numPr>
        <w:spacing w:after="0" w:line="259" w:lineRule="auto"/>
        <w:jc w:val="both"/>
        <w:rPr>
          <w:rFonts w:eastAsia="Arial" w:cs="Arial"/>
        </w:rPr>
      </w:pPr>
      <w:r w:rsidRPr="00237F86">
        <w:rPr>
          <w:rFonts w:eastAsia="Arial" w:cs="Arial"/>
          <w:b/>
          <w:bCs/>
          <w:szCs w:val="22"/>
          <w:lang w:val="en-US"/>
        </w:rPr>
        <w:t>Detailed Methodology</w:t>
      </w:r>
      <w:r w:rsidRPr="00237F86">
        <w:rPr>
          <w:rFonts w:eastAsia="Arial" w:cs="Arial"/>
          <w:szCs w:val="22"/>
          <w:lang w:val="en-US"/>
        </w:rPr>
        <w:t>: They proposed a detailed methodology for selecting TBS and SNR to generate error traces, considering link budget, targeted BLER, and transmission time to optimize system performance.</w:t>
      </w:r>
    </w:p>
    <w:p w14:paraId="387EF9D3" w14:textId="77777777" w:rsidR="00A81D26" w:rsidRPr="00314393" w:rsidRDefault="00A81D26" w:rsidP="00A81D26">
      <w:pPr>
        <w:spacing w:line="257" w:lineRule="auto"/>
        <w:jc w:val="both"/>
        <w:rPr>
          <w:rFonts w:ascii="Arial" w:eastAsia="Arial" w:hAnsi="Arial" w:cs="Arial"/>
          <w:lang w:val="en-US"/>
        </w:rPr>
      </w:pPr>
    </w:p>
    <w:p w14:paraId="7A42ECD0" w14:textId="77777777" w:rsidR="00A81D26" w:rsidRPr="00237F86" w:rsidRDefault="00A81D26" w:rsidP="00A81D26">
      <w:pPr>
        <w:rPr>
          <w:rFonts w:ascii="Arial" w:hAnsi="Arial" w:cs="Arial"/>
        </w:rPr>
      </w:pPr>
      <w:r w:rsidRPr="00237F86">
        <w:rPr>
          <w:rFonts w:ascii="Arial" w:hAnsi="Arial" w:cs="Arial"/>
          <w:b/>
          <w:bCs/>
          <w:sz w:val="22"/>
          <w:szCs w:val="22"/>
          <w:lang w:val="en-US"/>
        </w:rPr>
        <w:t>Comments / questions:</w:t>
      </w:r>
    </w:p>
    <w:p w14:paraId="7483ED9B" w14:textId="77777777" w:rsidR="00A81D26" w:rsidRPr="00237F86" w:rsidRDefault="00A81D26" w:rsidP="00A81D26">
      <w:pPr>
        <w:pStyle w:val="ListParagraph"/>
        <w:widowControl/>
        <w:numPr>
          <w:ilvl w:val="0"/>
          <w:numId w:val="144"/>
        </w:numPr>
        <w:spacing w:before="240" w:after="240" w:line="259" w:lineRule="auto"/>
        <w:rPr>
          <w:rFonts w:cs="Arial"/>
        </w:rPr>
      </w:pPr>
      <w:r w:rsidRPr="00237F86">
        <w:rPr>
          <w:rFonts w:cs="Arial"/>
          <w:b/>
          <w:bCs/>
          <w:lang w:val="en-US"/>
        </w:rPr>
        <w:t>Comment from Rishabh on document 82</w:t>
      </w:r>
      <w:r w:rsidRPr="00237F86">
        <w:rPr>
          <w:rFonts w:cs="Arial"/>
          <w:lang w:val="en-US"/>
        </w:rPr>
        <w:t>:</w:t>
      </w:r>
    </w:p>
    <w:p w14:paraId="043F51DE" w14:textId="75D0F7C5"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t>Rishabh expressed concern that the proposed methodology in document 82 aims to determine feasible TBS values by targeting the BLER, which contradicts the approach discussed in the previous contribution. He suggested that more time is needed to reach a common understanding.</w:t>
      </w:r>
    </w:p>
    <w:p w14:paraId="0C345D2F" w14:textId="77777777" w:rsidR="00A81D26" w:rsidRPr="00237F86" w:rsidRDefault="00A81D26" w:rsidP="00A81D26">
      <w:pPr>
        <w:pStyle w:val="ListParagraph"/>
        <w:widowControl/>
        <w:numPr>
          <w:ilvl w:val="1"/>
          <w:numId w:val="144"/>
        </w:numPr>
        <w:spacing w:before="240" w:after="240" w:line="259" w:lineRule="auto"/>
        <w:rPr>
          <w:rFonts w:cs="Arial"/>
        </w:rPr>
      </w:pPr>
      <w:r w:rsidRPr="00237F86">
        <w:rPr>
          <w:rFonts w:cs="Arial"/>
          <w:b/>
          <w:bCs/>
          <w:lang w:val="en-US"/>
        </w:rPr>
        <w:t>Response from Ruonan</w:t>
      </w:r>
      <w:r w:rsidRPr="00237F86">
        <w:rPr>
          <w:rFonts w:cs="Arial"/>
          <w:lang w:val="en-US"/>
        </w:rPr>
        <w:t>:</w:t>
      </w:r>
    </w:p>
    <w:p w14:paraId="4FE79C01" w14:textId="5AA4ED47" w:rsidR="00A81D26" w:rsidRPr="00237F86" w:rsidRDefault="00A81D26" w:rsidP="00A81D26">
      <w:pPr>
        <w:pStyle w:val="ListParagraph"/>
        <w:widowControl/>
        <w:numPr>
          <w:ilvl w:val="2"/>
          <w:numId w:val="144"/>
        </w:numPr>
        <w:spacing w:after="0" w:line="259" w:lineRule="auto"/>
        <w:rPr>
          <w:rFonts w:cs="Arial"/>
        </w:rPr>
      </w:pPr>
      <w:r w:rsidRPr="00237F86">
        <w:rPr>
          <w:rFonts w:cs="Arial"/>
          <w:lang w:val="en-US"/>
        </w:rPr>
        <w:t>Ruonan responded by stating that they believe a target BLER of 10% is sufficiently low for the simulation work.</w:t>
      </w:r>
    </w:p>
    <w:p w14:paraId="0358BA98" w14:textId="77777777" w:rsidR="00A81D26" w:rsidRPr="00237F86" w:rsidRDefault="00A81D26" w:rsidP="00A81D26">
      <w:pPr>
        <w:pStyle w:val="ListParagraph"/>
        <w:widowControl/>
        <w:numPr>
          <w:ilvl w:val="2"/>
          <w:numId w:val="144"/>
        </w:numPr>
        <w:spacing w:before="240" w:after="240" w:line="259" w:lineRule="auto"/>
        <w:rPr>
          <w:rFonts w:cs="Arial"/>
        </w:rPr>
      </w:pPr>
      <w:r w:rsidRPr="00237F86">
        <w:rPr>
          <w:rFonts w:cs="Arial"/>
          <w:b/>
          <w:bCs/>
          <w:lang w:val="en-US"/>
        </w:rPr>
        <w:t>Comment from Liangping on document 82</w:t>
      </w:r>
      <w:r w:rsidRPr="00237F86">
        <w:rPr>
          <w:rFonts w:cs="Arial"/>
          <w:lang w:val="en-US"/>
        </w:rPr>
        <w:t>:</w:t>
      </w:r>
    </w:p>
    <w:p w14:paraId="7DFAFFBA" w14:textId="77777777" w:rsidR="00A81D26" w:rsidRPr="00237F86" w:rsidRDefault="00A81D26" w:rsidP="00A81D26">
      <w:pPr>
        <w:pStyle w:val="ListParagraph"/>
        <w:widowControl/>
        <w:numPr>
          <w:ilvl w:val="2"/>
          <w:numId w:val="144"/>
        </w:numPr>
        <w:spacing w:after="0" w:line="259" w:lineRule="auto"/>
        <w:rPr>
          <w:rFonts w:cs="Arial"/>
        </w:rPr>
      </w:pPr>
      <w:r w:rsidRPr="00237F86">
        <w:rPr>
          <w:rFonts w:cs="Arial"/>
          <w:lang w:val="en-US"/>
        </w:rPr>
        <w:t xml:space="preserve">Liangping supported Ruonan's approach, noting that it makes sense from a simulation perspective. He highlighted that generating traces for all TBS values and SNR values would result in an excessive amount of data. He </w:t>
      </w:r>
      <w:r w:rsidRPr="00237F86">
        <w:rPr>
          <w:rFonts w:cs="Arial"/>
          <w:lang w:val="en-US"/>
        </w:rPr>
        <w:lastRenderedPageBreak/>
        <w:t xml:space="preserve">suggested that if Dolby finds the current range insufficient, they could add another BLER value, such as 15%, but emphasized the need to limit the number of BLER values for trace generation. </w:t>
      </w:r>
    </w:p>
    <w:p w14:paraId="213190B6" w14:textId="77777777" w:rsidR="00A81D26" w:rsidRPr="00237F86" w:rsidRDefault="00A81D26" w:rsidP="00A81D26">
      <w:pPr>
        <w:pStyle w:val="ListParagraph"/>
        <w:spacing w:after="0"/>
        <w:ind w:left="2160"/>
        <w:rPr>
          <w:rFonts w:cs="Arial"/>
        </w:rPr>
      </w:pPr>
    </w:p>
    <w:p w14:paraId="05895FA0" w14:textId="77777777" w:rsidR="00A81D26" w:rsidRPr="00237F86" w:rsidRDefault="00A81D26" w:rsidP="00A81D26">
      <w:pPr>
        <w:pStyle w:val="ListParagraph"/>
        <w:widowControl/>
        <w:numPr>
          <w:ilvl w:val="2"/>
          <w:numId w:val="144"/>
        </w:numPr>
        <w:spacing w:after="0" w:line="257" w:lineRule="auto"/>
        <w:rPr>
          <w:rFonts w:eastAsia="Segoe UI" w:cs="Arial"/>
          <w:b/>
          <w:bCs/>
          <w:color w:val="4F52B2"/>
          <w:sz w:val="15"/>
          <w:szCs w:val="15"/>
          <w:vertAlign w:val="superscript"/>
        </w:rPr>
      </w:pPr>
      <w:r w:rsidRPr="00237F86">
        <w:rPr>
          <w:rFonts w:eastAsia="Segoe UI" w:cs="Arial"/>
          <w:color w:val="242424"/>
          <w:sz w:val="21"/>
          <w:szCs w:val="21"/>
          <w:lang w:val="en-US"/>
        </w:rPr>
        <w:t>Liangping suggested that if Dolby finds the current approach insufficient, it would be better for them to present a detailed procedure, similar to Vivo's proposal, in a clear and specific manner. He emphasized that sometimes words can be ambiguous, and a pseudo code-like approach would be clearer.</w:t>
      </w:r>
    </w:p>
    <w:p w14:paraId="022637DF"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0F3A2913" w14:textId="77777777"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4546872F" w14:textId="45CACE7D" w:rsidR="00A81D26" w:rsidRPr="00237F86" w:rsidRDefault="00A81D26" w:rsidP="00A81D26">
      <w:pPr>
        <w:pStyle w:val="ListParagraph"/>
        <w:widowControl/>
        <w:numPr>
          <w:ilvl w:val="0"/>
          <w:numId w:val="143"/>
        </w:numPr>
        <w:spacing w:after="0" w:line="257" w:lineRule="auto"/>
        <w:rPr>
          <w:rFonts w:eastAsia="Arial" w:cs="Arial"/>
        </w:rPr>
      </w:pPr>
      <w:r w:rsidRPr="00237F86">
        <w:rPr>
          <w:rFonts w:eastAsia="Arial" w:cs="Arial"/>
          <w:szCs w:val="22"/>
          <w:lang w:val="en-US"/>
        </w:rPr>
        <w:t xml:space="preserve"> </w:t>
      </w:r>
      <w:r w:rsidR="00314393">
        <w:rPr>
          <w:rFonts w:eastAsia="Arial" w:cs="Arial"/>
          <w:szCs w:val="22"/>
          <w:lang w:val="en-US"/>
        </w:rPr>
        <w:t>The discussion on the approach needs further discussion.</w:t>
      </w:r>
    </w:p>
    <w:p w14:paraId="3DBCF948" w14:textId="77777777" w:rsidR="00A81D26" w:rsidRPr="00314393" w:rsidRDefault="00A81D26" w:rsidP="00A81D26">
      <w:pPr>
        <w:rPr>
          <w:rFonts w:ascii="Arial" w:hAnsi="Arial" w:cs="Arial"/>
          <w:lang w:val="en-US"/>
        </w:rPr>
      </w:pPr>
      <w:r w:rsidRPr="00237F86">
        <w:rPr>
          <w:rFonts w:ascii="Arial" w:hAnsi="Arial" w:cs="Arial"/>
          <w:b/>
          <w:bCs/>
          <w:sz w:val="22"/>
          <w:szCs w:val="22"/>
          <w:lang w:val="en-GB"/>
        </w:rPr>
        <w:t xml:space="preserve"> </w:t>
      </w:r>
    </w:p>
    <w:p w14:paraId="15B40584" w14:textId="368AFE38" w:rsidR="00A81D26" w:rsidRPr="00237F86" w:rsidRDefault="00A81D26" w:rsidP="00A81D26">
      <w:pPr>
        <w:rPr>
          <w:rFonts w:ascii="Arial" w:hAnsi="Arial" w:cs="Arial"/>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SA4aA250082 is </w:t>
      </w:r>
      <w:r w:rsidR="00B26D43" w:rsidRPr="00237F86">
        <w:rPr>
          <w:rFonts w:ascii="Arial" w:hAnsi="Arial" w:cs="Arial"/>
          <w:color w:val="4472C4" w:themeColor="accent1"/>
          <w:sz w:val="22"/>
          <w:szCs w:val="22"/>
          <w:lang w:val="en-US"/>
        </w:rPr>
        <w:t>noted</w:t>
      </w:r>
      <w:r w:rsidRPr="00237F86">
        <w:rPr>
          <w:rFonts w:ascii="Arial" w:hAnsi="Arial" w:cs="Arial"/>
          <w:color w:val="4472C4" w:themeColor="accent1"/>
          <w:sz w:val="22"/>
          <w:szCs w:val="22"/>
          <w:lang w:val="en-US"/>
        </w:rPr>
        <w:t>.</w:t>
      </w:r>
    </w:p>
    <w:p w14:paraId="364461EF" w14:textId="77777777" w:rsidR="00A81D26" w:rsidRPr="00237F86" w:rsidRDefault="00A81D26" w:rsidP="00A81D26">
      <w:pPr>
        <w:rPr>
          <w:rFonts w:ascii="Arial" w:hAnsi="Arial" w:cs="Arial"/>
        </w:rPr>
      </w:pPr>
      <w:r w:rsidRPr="00237F86">
        <w:rPr>
          <w:rFonts w:ascii="Arial" w:hAnsi="Arial" w:cs="Arial"/>
          <w:lang w:val="en-US"/>
        </w:rPr>
        <w:t xml:space="preserve"> </w:t>
      </w:r>
    </w:p>
    <w:p w14:paraId="786DE483" w14:textId="77777777" w:rsidR="00A81D26" w:rsidRPr="00237F86" w:rsidRDefault="00A81D26" w:rsidP="00A81D26">
      <w:pPr>
        <w:rPr>
          <w:rFonts w:ascii="Arial" w:hAnsi="Arial" w:cs="Arial"/>
        </w:rPr>
      </w:pPr>
      <w:r w:rsidRPr="00237F86">
        <w:rPr>
          <w:rFonts w:ascii="Arial" w:hAnsi="Arial" w:cs="Arial"/>
          <w:sz w:val="22"/>
          <w:szCs w:val="22"/>
          <w:lang w:val="en-US"/>
        </w:rPr>
        <w:t xml:space="preserve"> </w:t>
      </w:r>
    </w:p>
    <w:tbl>
      <w:tblPr>
        <w:tblW w:w="0" w:type="auto"/>
        <w:tblLayout w:type="fixed"/>
        <w:tblLook w:val="04A0" w:firstRow="1" w:lastRow="0" w:firstColumn="1" w:lastColumn="0" w:noHBand="0" w:noVBand="1"/>
      </w:tblPr>
      <w:tblGrid>
        <w:gridCol w:w="1345"/>
        <w:gridCol w:w="3770"/>
        <w:gridCol w:w="1697"/>
      </w:tblGrid>
      <w:tr w:rsidR="00A81D26" w:rsidRPr="00672AC1" w14:paraId="4E2080FD" w14:textId="77777777" w:rsidTr="003B2960">
        <w:trPr>
          <w:trHeight w:val="675"/>
        </w:trPr>
        <w:tc>
          <w:tcPr>
            <w:tcW w:w="13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E47BDD" w14:textId="77777777" w:rsidR="00A81D26" w:rsidRPr="00237F86" w:rsidRDefault="00A81D26" w:rsidP="003B2960">
            <w:pPr>
              <w:rPr>
                <w:rFonts w:ascii="Arial" w:hAnsi="Arial" w:cs="Arial"/>
              </w:rPr>
            </w:pPr>
            <w:hyperlink r:id="rId40">
              <w:r w:rsidRPr="00237F86">
                <w:rPr>
                  <w:rStyle w:val="Hyperlink"/>
                  <w:rFonts w:ascii="Arial" w:eastAsia="Arial" w:hAnsi="Arial" w:cs="Arial"/>
                  <w:b/>
                  <w:bCs/>
                  <w:sz w:val="16"/>
                  <w:szCs w:val="16"/>
                </w:rPr>
                <w:t>S4aA250084</w:t>
              </w:r>
            </w:hyperlink>
          </w:p>
        </w:tc>
        <w:tc>
          <w:tcPr>
            <w:tcW w:w="377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A7093F2"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Candidate TBS values before RAN simulation for ULBC over NB-IoT NTN</w:t>
            </w:r>
          </w:p>
        </w:tc>
        <w:tc>
          <w:tcPr>
            <w:tcW w:w="169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E86967"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Qualcomm Innovation Center Inc, Fraunhofer IIS</w:t>
            </w:r>
          </w:p>
        </w:tc>
      </w:tr>
      <w:tr w:rsidR="00C70681" w:rsidRPr="00C70681" w14:paraId="74944A92" w14:textId="77777777" w:rsidTr="00C70681">
        <w:trPr>
          <w:trHeight w:val="675"/>
        </w:trPr>
        <w:tc>
          <w:tcPr>
            <w:tcW w:w="13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auto"/>
            <w:tcMar>
              <w:left w:w="70" w:type="dxa"/>
              <w:right w:w="70" w:type="dxa"/>
            </w:tcMar>
          </w:tcPr>
          <w:p w14:paraId="0CB24D4B" w14:textId="77777777" w:rsidR="00C70681" w:rsidRPr="00C70681" w:rsidRDefault="00C70681" w:rsidP="00C70681">
            <w:pPr>
              <w:rPr>
                <w:rFonts w:ascii="Arial" w:hAnsi="Arial" w:cs="Arial"/>
              </w:rPr>
            </w:pPr>
            <w:hyperlink r:id="rId41" w:history="1">
              <w:r w:rsidRPr="00C70681">
                <w:rPr>
                  <w:rStyle w:val="Hyperlink"/>
                  <w:rFonts w:ascii="Arial" w:eastAsia="Arial" w:hAnsi="Arial" w:cs="Arial"/>
                  <w:b/>
                  <w:bCs/>
                  <w:sz w:val="16"/>
                  <w:szCs w:val="16"/>
                </w:rPr>
                <w:t>S4aA250088</w:t>
              </w:r>
            </w:hyperlink>
          </w:p>
        </w:tc>
        <w:tc>
          <w:tcPr>
            <w:tcW w:w="377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auto"/>
            <w:tcMar>
              <w:left w:w="70" w:type="dxa"/>
              <w:right w:w="70" w:type="dxa"/>
            </w:tcMar>
          </w:tcPr>
          <w:p w14:paraId="2F4BDBB6" w14:textId="77777777" w:rsidR="00C70681" w:rsidRPr="00C70681" w:rsidRDefault="00C70681" w:rsidP="00C70681">
            <w:pPr>
              <w:rPr>
                <w:rFonts w:ascii="Arial" w:eastAsia="Arial" w:hAnsi="Arial" w:cs="Arial"/>
                <w:sz w:val="16"/>
                <w:szCs w:val="16"/>
                <w:lang w:val="en-US"/>
              </w:rPr>
            </w:pPr>
            <w:r w:rsidRPr="00C70681">
              <w:rPr>
                <w:rFonts w:ascii="Arial" w:eastAsia="Arial" w:hAnsi="Arial" w:cs="Arial"/>
                <w:sz w:val="16"/>
                <w:szCs w:val="16"/>
                <w:lang w:val="en-US"/>
              </w:rPr>
              <w:t>Candidate TBS values before RAN simulation for ULBC over NB-IoT NTN</w:t>
            </w:r>
          </w:p>
        </w:tc>
        <w:tc>
          <w:tcPr>
            <w:tcW w:w="169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auto"/>
            <w:tcMar>
              <w:left w:w="70" w:type="dxa"/>
              <w:right w:w="70" w:type="dxa"/>
            </w:tcMar>
          </w:tcPr>
          <w:p w14:paraId="0C38A811" w14:textId="77777777" w:rsidR="00C70681" w:rsidRPr="00C70681" w:rsidRDefault="00C70681" w:rsidP="00C70681">
            <w:pPr>
              <w:rPr>
                <w:rFonts w:ascii="Arial" w:eastAsia="Arial" w:hAnsi="Arial" w:cs="Arial"/>
                <w:sz w:val="16"/>
                <w:szCs w:val="16"/>
                <w:lang w:val="en-US"/>
              </w:rPr>
            </w:pPr>
            <w:r w:rsidRPr="00C70681">
              <w:rPr>
                <w:rFonts w:ascii="Arial" w:eastAsia="Arial" w:hAnsi="Arial" w:cs="Arial"/>
                <w:sz w:val="16"/>
                <w:szCs w:val="16"/>
                <w:lang w:val="en-US"/>
              </w:rPr>
              <w:t>Qualcomm Innovation Center Inc</w:t>
            </w:r>
          </w:p>
        </w:tc>
      </w:tr>
    </w:tbl>
    <w:p w14:paraId="50014B64" w14:textId="77777777" w:rsidR="00A81D26" w:rsidRPr="00237F86" w:rsidRDefault="00A81D26" w:rsidP="00A81D26">
      <w:pPr>
        <w:rPr>
          <w:rFonts w:ascii="Arial" w:hAnsi="Arial" w:cs="Arial"/>
          <w:lang w:val="en-US"/>
        </w:rPr>
      </w:pPr>
      <w:r w:rsidRPr="00237F86">
        <w:rPr>
          <w:rFonts w:ascii="Arial" w:hAnsi="Arial" w:cs="Arial"/>
          <w:sz w:val="22"/>
          <w:szCs w:val="22"/>
          <w:lang w:val="en-US"/>
        </w:rPr>
        <w:t xml:space="preserve"> </w:t>
      </w:r>
    </w:p>
    <w:p w14:paraId="07FDC434" w14:textId="77777777" w:rsidR="00314393" w:rsidRPr="00237F86" w:rsidRDefault="00314393" w:rsidP="00314393">
      <w:pPr>
        <w:rPr>
          <w:rFonts w:ascii="Arial" w:hAnsi="Arial" w:cs="Arial"/>
          <w:lang w:val="en-US"/>
        </w:rPr>
      </w:pPr>
      <w:r w:rsidRPr="00237F86">
        <w:rPr>
          <w:rFonts w:ascii="Arial" w:hAnsi="Arial" w:cs="Arial"/>
          <w:b/>
          <w:bCs/>
          <w:sz w:val="22"/>
          <w:szCs w:val="22"/>
          <w:lang w:val="en-US"/>
        </w:rPr>
        <w:t>Email discussion:</w:t>
      </w:r>
      <w:r w:rsidRPr="00237F86">
        <w:rPr>
          <w:rFonts w:ascii="Arial" w:hAnsi="Arial" w:cs="Arial"/>
          <w:sz w:val="22"/>
          <w:szCs w:val="22"/>
          <w:lang w:val="en-US"/>
        </w:rPr>
        <w:t xml:space="preserve"> No discussion happened.</w:t>
      </w:r>
    </w:p>
    <w:p w14:paraId="5225AF78" w14:textId="77777777" w:rsidR="00A81D26" w:rsidRPr="00237F86" w:rsidRDefault="00A81D26" w:rsidP="00A81D26">
      <w:pPr>
        <w:rPr>
          <w:rFonts w:ascii="Arial" w:hAnsi="Arial" w:cs="Arial"/>
          <w:lang w:val="en-US"/>
        </w:rPr>
      </w:pPr>
      <w:r w:rsidRPr="00237F86">
        <w:rPr>
          <w:rFonts w:ascii="Arial" w:hAnsi="Arial" w:cs="Arial"/>
          <w:b/>
          <w:bCs/>
          <w:sz w:val="22"/>
          <w:szCs w:val="22"/>
          <w:lang w:val="en-US"/>
        </w:rPr>
        <w:t xml:space="preserve"> </w:t>
      </w:r>
    </w:p>
    <w:p w14:paraId="0AC98309" w14:textId="18FF2FD1" w:rsidR="00A81D26" w:rsidRPr="00237F86" w:rsidRDefault="00A81D26" w:rsidP="00A81D26">
      <w:pPr>
        <w:rPr>
          <w:rFonts w:ascii="Arial" w:hAnsi="Arial" w:cs="Arial"/>
          <w:lang w:val="en-US"/>
        </w:rPr>
      </w:pPr>
      <w:r w:rsidRPr="00237F86">
        <w:rPr>
          <w:rFonts w:ascii="Arial" w:hAnsi="Arial" w:cs="Arial"/>
          <w:b/>
          <w:bCs/>
          <w:sz w:val="22"/>
          <w:szCs w:val="22"/>
          <w:lang w:val="en-US"/>
        </w:rPr>
        <w:t>Presenter:</w:t>
      </w:r>
      <w:r w:rsidRPr="00237F86">
        <w:rPr>
          <w:rFonts w:ascii="Arial" w:hAnsi="Arial" w:cs="Arial"/>
          <w:sz w:val="22"/>
          <w:szCs w:val="22"/>
          <w:lang w:val="en-US"/>
        </w:rPr>
        <w:t xml:space="preserve"> </w:t>
      </w:r>
      <w:r w:rsidR="00C70681">
        <w:rPr>
          <w:rFonts w:ascii="Arial" w:hAnsi="Arial" w:cs="Arial"/>
          <w:sz w:val="22"/>
          <w:szCs w:val="22"/>
          <w:lang w:val="en-US"/>
        </w:rPr>
        <w:t>Liangping Ma</w:t>
      </w:r>
    </w:p>
    <w:p w14:paraId="6FB4AE15" w14:textId="77777777" w:rsidR="00A81D26" w:rsidRPr="00237F86" w:rsidRDefault="00A81D26" w:rsidP="00A81D26">
      <w:pPr>
        <w:spacing w:before="240" w:after="240"/>
        <w:jc w:val="both"/>
        <w:rPr>
          <w:rFonts w:ascii="Arial" w:hAnsi="Arial" w:cs="Arial"/>
          <w:lang w:val="en-US"/>
        </w:rPr>
      </w:pPr>
      <w:r w:rsidRPr="00237F86">
        <w:rPr>
          <w:rFonts w:ascii="Arial" w:eastAsia="Arial" w:hAnsi="Arial" w:cs="Arial"/>
          <w:b/>
          <w:bCs/>
          <w:sz w:val="22"/>
          <w:szCs w:val="22"/>
          <w:lang w:val="en-US"/>
        </w:rPr>
        <w:t>Presentation of Document 84 by Liangping</w:t>
      </w:r>
      <w:r w:rsidRPr="00237F86">
        <w:rPr>
          <w:rFonts w:ascii="Arial" w:eastAsia="Arial" w:hAnsi="Arial" w:cs="Arial"/>
          <w:sz w:val="22"/>
          <w:szCs w:val="22"/>
          <w:lang w:val="en-US"/>
        </w:rPr>
        <w:t>:</w:t>
      </w:r>
    </w:p>
    <w:p w14:paraId="01875637" w14:textId="10DA1C87" w:rsidR="00A81D26" w:rsidRPr="00237F86" w:rsidRDefault="00A81D26" w:rsidP="00A81D26">
      <w:pPr>
        <w:pStyle w:val="ListParagraph"/>
        <w:widowControl/>
        <w:numPr>
          <w:ilvl w:val="0"/>
          <w:numId w:val="132"/>
        </w:numPr>
        <w:spacing w:after="0" w:line="259" w:lineRule="auto"/>
        <w:jc w:val="both"/>
        <w:rPr>
          <w:rFonts w:eastAsia="Arial" w:cs="Arial"/>
        </w:rPr>
      </w:pPr>
      <w:r w:rsidRPr="00237F86">
        <w:rPr>
          <w:rFonts w:eastAsia="Arial" w:cs="Arial"/>
          <w:szCs w:val="22"/>
          <w:lang w:val="en-US"/>
        </w:rPr>
        <w:t>Liangping referred that the doc was revised to 88</w:t>
      </w:r>
      <w:r w:rsidR="00C70681">
        <w:rPr>
          <w:rFonts w:eastAsia="Arial" w:cs="Arial"/>
          <w:szCs w:val="22"/>
          <w:lang w:val="en-US"/>
        </w:rPr>
        <w:t>.</w:t>
      </w:r>
    </w:p>
    <w:p w14:paraId="400335C0" w14:textId="77777777" w:rsidR="00A81D26" w:rsidRPr="00237F86" w:rsidRDefault="00A81D26" w:rsidP="00A81D26">
      <w:pPr>
        <w:pStyle w:val="ListParagraph"/>
        <w:widowControl/>
        <w:numPr>
          <w:ilvl w:val="0"/>
          <w:numId w:val="132"/>
        </w:numPr>
        <w:spacing w:after="0" w:line="259" w:lineRule="auto"/>
        <w:jc w:val="both"/>
        <w:rPr>
          <w:rFonts w:eastAsia="Arial" w:cs="Arial"/>
        </w:rPr>
      </w:pPr>
      <w:r w:rsidRPr="00237F86">
        <w:rPr>
          <w:rFonts w:eastAsia="Arial" w:cs="Arial"/>
          <w:szCs w:val="22"/>
          <w:lang w:val="en-US"/>
        </w:rPr>
        <w:t>Liangping discussed the systematic approach to selecting TBS (Transport Block Size) values.</w:t>
      </w:r>
    </w:p>
    <w:p w14:paraId="5631E250" w14:textId="77777777" w:rsidR="00A81D26" w:rsidRPr="00237F86" w:rsidRDefault="00A81D26" w:rsidP="00A81D26">
      <w:pPr>
        <w:pStyle w:val="ListParagraph"/>
        <w:widowControl/>
        <w:numPr>
          <w:ilvl w:val="0"/>
          <w:numId w:val="132"/>
        </w:numPr>
        <w:spacing w:after="0" w:line="259" w:lineRule="auto"/>
        <w:jc w:val="both"/>
        <w:rPr>
          <w:rFonts w:eastAsia="Arial" w:cs="Arial"/>
        </w:rPr>
      </w:pPr>
      <w:r w:rsidRPr="00237F86">
        <w:rPr>
          <w:rFonts w:eastAsia="Arial" w:cs="Arial"/>
          <w:szCs w:val="22"/>
          <w:lang w:val="en-US"/>
        </w:rPr>
        <w:t>The approach considers the dependency of TBS values on subcarrier spacing.</w:t>
      </w:r>
    </w:p>
    <w:p w14:paraId="52C3FB04" w14:textId="77777777" w:rsidR="00A81D26" w:rsidRPr="00237F86" w:rsidRDefault="00A81D26" w:rsidP="00A81D26">
      <w:pPr>
        <w:pStyle w:val="ListParagraph"/>
        <w:widowControl/>
        <w:numPr>
          <w:ilvl w:val="0"/>
          <w:numId w:val="132"/>
        </w:numPr>
        <w:spacing w:after="0" w:line="259" w:lineRule="auto"/>
        <w:jc w:val="both"/>
        <w:rPr>
          <w:rFonts w:eastAsia="Arial" w:cs="Arial"/>
        </w:rPr>
      </w:pPr>
      <w:r w:rsidRPr="00237F86">
        <w:rPr>
          <w:rFonts w:eastAsia="Arial" w:cs="Arial"/>
          <w:szCs w:val="22"/>
          <w:lang w:val="en-US"/>
        </w:rPr>
        <w:t>The paper proposes selecting TBS values that appear most frequently in existing TBS tables to improve resource allocation efficiency.</w:t>
      </w:r>
    </w:p>
    <w:p w14:paraId="4381AE22" w14:textId="77777777" w:rsidR="00A81D26" w:rsidRPr="00237F86" w:rsidRDefault="00A81D26" w:rsidP="00A81D26">
      <w:pPr>
        <w:pStyle w:val="ListParagraph"/>
        <w:widowControl/>
        <w:numPr>
          <w:ilvl w:val="0"/>
          <w:numId w:val="132"/>
        </w:numPr>
        <w:spacing w:after="0" w:line="259" w:lineRule="auto"/>
        <w:jc w:val="both"/>
        <w:rPr>
          <w:rFonts w:eastAsia="Arial" w:cs="Arial"/>
        </w:rPr>
      </w:pPr>
      <w:r w:rsidRPr="00237F86">
        <w:rPr>
          <w:rFonts w:eastAsia="Arial" w:cs="Arial"/>
          <w:szCs w:val="22"/>
          <w:lang w:val="en-US"/>
        </w:rPr>
        <w:t>The selection process also considers the packet head overhead ratio and system capacity to remove extremely small TBS values.</w:t>
      </w:r>
    </w:p>
    <w:p w14:paraId="6102147C" w14:textId="77777777" w:rsidR="00A81D26" w:rsidRPr="00237F86" w:rsidRDefault="00A81D26" w:rsidP="00A81D26">
      <w:pPr>
        <w:pStyle w:val="ListParagraph"/>
        <w:widowControl/>
        <w:numPr>
          <w:ilvl w:val="0"/>
          <w:numId w:val="132"/>
        </w:numPr>
        <w:spacing w:after="0" w:line="259" w:lineRule="auto"/>
        <w:jc w:val="both"/>
        <w:rPr>
          <w:rFonts w:eastAsia="Arial" w:cs="Arial"/>
        </w:rPr>
      </w:pPr>
      <w:r w:rsidRPr="00237F86">
        <w:rPr>
          <w:rFonts w:eastAsia="Arial" w:cs="Arial"/>
          <w:szCs w:val="22"/>
          <w:lang w:val="en-US"/>
        </w:rPr>
        <w:t>The final selection of TBS values will depend on the assumptions about the overall packet head overhead, which will be clarified after receiving feedback from relevant groups.</w:t>
      </w:r>
    </w:p>
    <w:p w14:paraId="27D8B37D" w14:textId="77777777" w:rsidR="00A81D26" w:rsidRPr="00237F86" w:rsidRDefault="00A81D26" w:rsidP="00A81D26">
      <w:pPr>
        <w:spacing w:line="257" w:lineRule="auto"/>
        <w:jc w:val="both"/>
        <w:rPr>
          <w:rFonts w:ascii="Arial" w:eastAsia="Arial" w:hAnsi="Arial" w:cs="Arial"/>
          <w:lang w:val="en-US"/>
        </w:rPr>
      </w:pPr>
    </w:p>
    <w:p w14:paraId="3F6A7F1A" w14:textId="77777777" w:rsidR="00A81D26" w:rsidRPr="00237F86" w:rsidRDefault="00A81D26" w:rsidP="00A81D26">
      <w:pPr>
        <w:rPr>
          <w:rFonts w:ascii="Arial" w:hAnsi="Arial" w:cs="Arial"/>
        </w:rPr>
      </w:pPr>
      <w:r w:rsidRPr="00237F86">
        <w:rPr>
          <w:rFonts w:ascii="Arial" w:hAnsi="Arial" w:cs="Arial"/>
          <w:b/>
          <w:bCs/>
          <w:sz w:val="22"/>
          <w:szCs w:val="22"/>
          <w:lang w:val="en-US"/>
        </w:rPr>
        <w:t>Comments / questions:</w:t>
      </w:r>
    </w:p>
    <w:p w14:paraId="739AE73A" w14:textId="7E0F80BA" w:rsidR="00A81D26" w:rsidRPr="00237F86" w:rsidRDefault="00A81D26" w:rsidP="00A81D26">
      <w:pPr>
        <w:pStyle w:val="ListParagraph"/>
        <w:widowControl/>
        <w:numPr>
          <w:ilvl w:val="0"/>
          <w:numId w:val="144"/>
        </w:numPr>
        <w:spacing w:after="160" w:line="259" w:lineRule="auto"/>
        <w:rPr>
          <w:rFonts w:cs="Arial"/>
        </w:rPr>
      </w:pPr>
      <w:r w:rsidRPr="00237F86">
        <w:rPr>
          <w:rFonts w:cs="Arial"/>
          <w:lang w:val="en-US"/>
        </w:rPr>
        <w:t>Ruonan asked if Liangping's paper proposes simulating all the TBS values listed in the table or if only certain TBS values should be considered.</w:t>
      </w:r>
    </w:p>
    <w:p w14:paraId="18A593A9" w14:textId="77777777" w:rsidR="00A81D26" w:rsidRPr="00237F86" w:rsidRDefault="00A81D26" w:rsidP="00A81D26">
      <w:pPr>
        <w:pStyle w:val="ListParagraph"/>
        <w:widowControl/>
        <w:numPr>
          <w:ilvl w:val="0"/>
          <w:numId w:val="144"/>
        </w:numPr>
        <w:spacing w:before="240" w:after="240" w:line="259" w:lineRule="auto"/>
        <w:rPr>
          <w:rFonts w:cs="Arial"/>
          <w:b/>
          <w:bCs/>
        </w:rPr>
      </w:pPr>
      <w:r w:rsidRPr="00237F86">
        <w:rPr>
          <w:rFonts w:cs="Arial"/>
          <w:b/>
          <w:bCs/>
          <w:lang w:val="en-US"/>
        </w:rPr>
        <w:t>Comments and Discussion:</w:t>
      </w:r>
    </w:p>
    <w:p w14:paraId="231E69FA" w14:textId="77777777" w:rsidR="00A81D26" w:rsidRPr="00237F86" w:rsidRDefault="00A81D26" w:rsidP="00A81D26">
      <w:pPr>
        <w:pStyle w:val="ListParagraph"/>
        <w:widowControl/>
        <w:numPr>
          <w:ilvl w:val="0"/>
          <w:numId w:val="144"/>
        </w:numPr>
        <w:spacing w:before="240" w:after="240" w:line="259" w:lineRule="auto"/>
        <w:rPr>
          <w:rFonts w:cs="Arial"/>
          <w:b/>
          <w:bCs/>
        </w:rPr>
      </w:pPr>
      <w:r w:rsidRPr="00237F86">
        <w:rPr>
          <w:rFonts w:cs="Arial"/>
          <w:b/>
          <w:bCs/>
          <w:lang w:val="en-US"/>
        </w:rPr>
        <w:t>Liangping's Response:</w:t>
      </w:r>
    </w:p>
    <w:p w14:paraId="60D45C68" w14:textId="7721F128"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t>Liangping clarified that ideally, all TBS values should be simulated, but due to time constraints, prioritization is necessary. They suggested prioritizing certain bundling periods and using a strategy to stop simulations when certain TBS values result in high BLER (e.g., 20%).</w:t>
      </w:r>
    </w:p>
    <w:p w14:paraId="4DE9F1A6" w14:textId="2631CCD7"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t>Liangping also mentioned that the revision of the paper removed some entries and that a systematic approach to selecting TBS values based on packet head overhead and system capacity was proposed.</w:t>
      </w:r>
    </w:p>
    <w:p w14:paraId="22E84E6A" w14:textId="77777777" w:rsidR="00A81D26" w:rsidRPr="00237F86" w:rsidRDefault="00A81D26" w:rsidP="00A81D26">
      <w:pPr>
        <w:pStyle w:val="ListParagraph"/>
        <w:widowControl/>
        <w:numPr>
          <w:ilvl w:val="0"/>
          <w:numId w:val="144"/>
        </w:numPr>
        <w:spacing w:before="240" w:after="240" w:line="259" w:lineRule="auto"/>
        <w:rPr>
          <w:rFonts w:cs="Arial"/>
          <w:b/>
          <w:bCs/>
        </w:rPr>
      </w:pPr>
      <w:r w:rsidRPr="00237F86">
        <w:rPr>
          <w:rFonts w:cs="Arial"/>
          <w:b/>
          <w:bCs/>
          <w:lang w:val="en-US"/>
        </w:rPr>
        <w:t>Amy's Comments:</w:t>
      </w:r>
    </w:p>
    <w:p w14:paraId="4514FB92" w14:textId="1FBFEF1B"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t>Amy expressed concern that the current proposal includes too many TBS values for simulation, which could be excessive.</w:t>
      </w:r>
    </w:p>
    <w:p w14:paraId="5103D951" w14:textId="6113F084"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lastRenderedPageBreak/>
        <w:t>Amy also highlighted the need for a clear methodology on how to derive codec bit rates, considering the large number of TBS values.</w:t>
      </w:r>
    </w:p>
    <w:p w14:paraId="1BB4EAFE" w14:textId="77777777" w:rsidR="00A81D26" w:rsidRPr="00237F86" w:rsidRDefault="00A81D26" w:rsidP="00A81D26">
      <w:pPr>
        <w:pStyle w:val="ListParagraph"/>
        <w:widowControl/>
        <w:numPr>
          <w:ilvl w:val="0"/>
          <w:numId w:val="144"/>
        </w:numPr>
        <w:spacing w:after="0" w:line="257" w:lineRule="auto"/>
        <w:rPr>
          <w:rFonts w:eastAsia="Arial" w:cs="Arial"/>
        </w:rPr>
      </w:pPr>
      <w:r w:rsidRPr="00237F86">
        <w:rPr>
          <w:rFonts w:eastAsia="Arial" w:cs="Arial"/>
          <w:szCs w:val="22"/>
          <w:lang w:val="en-US"/>
        </w:rPr>
        <w:t>Liangping recommends to read the revised version in 88, that address the detailed methodology.</w:t>
      </w:r>
    </w:p>
    <w:p w14:paraId="06A7E1B4" w14:textId="77777777" w:rsidR="00A81D26" w:rsidRPr="00237F86" w:rsidRDefault="00A81D26" w:rsidP="00A81D26">
      <w:pPr>
        <w:spacing w:line="257" w:lineRule="auto"/>
        <w:rPr>
          <w:rFonts w:ascii="Arial" w:eastAsia="Arial" w:hAnsi="Arial" w:cs="Arial"/>
          <w:lang w:val="en-US"/>
        </w:rPr>
      </w:pPr>
    </w:p>
    <w:p w14:paraId="718A582E" w14:textId="77777777"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6365D9D7" w14:textId="78EDEC15" w:rsidR="00A81D26" w:rsidRPr="00C70681" w:rsidRDefault="00C70681" w:rsidP="00C70681">
      <w:pPr>
        <w:pStyle w:val="ListParagraph"/>
        <w:widowControl/>
        <w:numPr>
          <w:ilvl w:val="0"/>
          <w:numId w:val="143"/>
        </w:numPr>
        <w:spacing w:after="0" w:line="257" w:lineRule="auto"/>
        <w:rPr>
          <w:rFonts w:eastAsia="Arial" w:cs="Arial"/>
        </w:rPr>
      </w:pPr>
      <w:r>
        <w:rPr>
          <w:rFonts w:eastAsia="Arial" w:cs="Arial"/>
          <w:szCs w:val="22"/>
          <w:lang w:val="en-US"/>
        </w:rPr>
        <w:t>The approach determining TBSs requires more discussion prior to agreement on TB sizes.</w:t>
      </w:r>
    </w:p>
    <w:p w14:paraId="5562F422" w14:textId="77777777" w:rsidR="00A81D26" w:rsidRPr="00C70681" w:rsidRDefault="00A81D26" w:rsidP="00A81D26">
      <w:pPr>
        <w:rPr>
          <w:rFonts w:ascii="Arial" w:hAnsi="Arial" w:cs="Arial"/>
          <w:lang w:val="en-US"/>
        </w:rPr>
      </w:pPr>
      <w:r w:rsidRPr="00237F86">
        <w:rPr>
          <w:rFonts w:ascii="Arial" w:hAnsi="Arial" w:cs="Arial"/>
          <w:b/>
          <w:bCs/>
          <w:sz w:val="22"/>
          <w:szCs w:val="22"/>
          <w:lang w:val="en-GB"/>
        </w:rPr>
        <w:t xml:space="preserve"> </w:t>
      </w:r>
    </w:p>
    <w:p w14:paraId="503C8CD3" w14:textId="0EC8549C" w:rsidR="00A81D26" w:rsidRPr="00237F86" w:rsidRDefault="00A81D26" w:rsidP="00A81D26">
      <w:pPr>
        <w:rPr>
          <w:rFonts w:ascii="Arial" w:hAnsi="Arial" w:cs="Arial"/>
          <w:lang w:val="en-US"/>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 xml:space="preserve">SA4aA250084 is </w:t>
      </w:r>
      <w:r w:rsidR="00B26D43" w:rsidRPr="00237F86">
        <w:rPr>
          <w:rFonts w:ascii="Arial" w:hAnsi="Arial" w:cs="Arial"/>
          <w:color w:val="4472C4" w:themeColor="accent1"/>
          <w:sz w:val="22"/>
          <w:szCs w:val="22"/>
          <w:lang w:val="en-US"/>
        </w:rPr>
        <w:t>revised into SA4aA250088</w:t>
      </w:r>
      <w:r w:rsidRPr="00237F86">
        <w:rPr>
          <w:rFonts w:ascii="Arial" w:hAnsi="Arial" w:cs="Arial"/>
          <w:color w:val="4472C4" w:themeColor="accent1"/>
          <w:sz w:val="22"/>
          <w:szCs w:val="22"/>
          <w:lang w:val="en-US"/>
        </w:rPr>
        <w:t>.</w:t>
      </w:r>
      <w:r w:rsidR="00B26D43" w:rsidRPr="00237F86">
        <w:rPr>
          <w:rFonts w:ascii="Arial" w:hAnsi="Arial" w:cs="Arial"/>
          <w:color w:val="4472C4" w:themeColor="accent1"/>
          <w:sz w:val="22"/>
          <w:szCs w:val="22"/>
          <w:lang w:val="en-US"/>
        </w:rPr>
        <w:t xml:space="preserve"> SA4aA250088 is noted.</w:t>
      </w:r>
    </w:p>
    <w:p w14:paraId="3DF357A4"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tbl>
      <w:tblPr>
        <w:tblW w:w="0" w:type="auto"/>
        <w:tblLayout w:type="fixed"/>
        <w:tblLook w:val="04A0" w:firstRow="1" w:lastRow="0" w:firstColumn="1" w:lastColumn="0" w:noHBand="0" w:noVBand="1"/>
      </w:tblPr>
      <w:tblGrid>
        <w:gridCol w:w="1357"/>
        <w:gridCol w:w="3765"/>
        <w:gridCol w:w="1690"/>
      </w:tblGrid>
      <w:tr w:rsidR="00A81D26" w:rsidRPr="00237F86" w14:paraId="501E5110" w14:textId="77777777" w:rsidTr="003B2960">
        <w:trPr>
          <w:trHeight w:val="675"/>
        </w:trPr>
        <w:tc>
          <w:tcPr>
            <w:tcW w:w="13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75F204" w14:textId="77777777" w:rsidR="00A81D26" w:rsidRPr="00237F86" w:rsidRDefault="00A81D26" w:rsidP="003B2960">
            <w:pPr>
              <w:rPr>
                <w:rFonts w:ascii="Arial" w:hAnsi="Arial" w:cs="Arial"/>
              </w:rPr>
            </w:pPr>
            <w:hyperlink r:id="rId42">
              <w:r w:rsidRPr="00237F86">
                <w:rPr>
                  <w:rStyle w:val="Hyperlink"/>
                  <w:rFonts w:ascii="Arial" w:eastAsia="Arial" w:hAnsi="Arial" w:cs="Arial"/>
                  <w:b/>
                  <w:bCs/>
                  <w:sz w:val="16"/>
                  <w:szCs w:val="16"/>
                </w:rPr>
                <w:t>S4aA250085</w:t>
              </w:r>
            </w:hyperlink>
          </w:p>
        </w:tc>
        <w:tc>
          <w:tcPr>
            <w:tcW w:w="37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D24936"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[FS_ULBC] Draft LS on the RAN simulation assumptions for ULBC</w:t>
            </w:r>
          </w:p>
        </w:tc>
        <w:tc>
          <w:tcPr>
            <w:tcW w:w="16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4F7A94" w14:textId="77777777" w:rsidR="00A81D26" w:rsidRPr="00237F86" w:rsidRDefault="00A81D26" w:rsidP="003B2960">
            <w:pPr>
              <w:rPr>
                <w:rFonts w:ascii="Arial" w:hAnsi="Arial" w:cs="Arial"/>
              </w:rPr>
            </w:pPr>
            <w:r w:rsidRPr="00237F86">
              <w:rPr>
                <w:rFonts w:ascii="Arial" w:eastAsia="Arial" w:hAnsi="Arial" w:cs="Arial"/>
                <w:sz w:val="16"/>
                <w:szCs w:val="16"/>
              </w:rPr>
              <w:t>Qualcomm Innovation Center Inc</w:t>
            </w:r>
          </w:p>
        </w:tc>
      </w:tr>
      <w:tr w:rsidR="00A81D26" w:rsidRPr="00237F86" w14:paraId="5468EB53" w14:textId="77777777" w:rsidTr="003B2960">
        <w:trPr>
          <w:trHeight w:val="675"/>
        </w:trPr>
        <w:tc>
          <w:tcPr>
            <w:tcW w:w="13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18AFB9" w14:textId="77777777" w:rsidR="00A81D26" w:rsidRPr="00237F86" w:rsidRDefault="00A81D26" w:rsidP="003B2960">
            <w:pPr>
              <w:rPr>
                <w:rFonts w:ascii="Arial" w:hAnsi="Arial" w:cs="Arial"/>
              </w:rPr>
            </w:pPr>
            <w:hyperlink r:id="rId43">
              <w:r w:rsidRPr="00237F86">
                <w:rPr>
                  <w:rStyle w:val="Hyperlink"/>
                  <w:rFonts w:ascii="Arial" w:eastAsia="Arial" w:hAnsi="Arial" w:cs="Arial"/>
                  <w:b/>
                  <w:bCs/>
                  <w:sz w:val="16"/>
                  <w:szCs w:val="16"/>
                </w:rPr>
                <w:t>S4aA250086</w:t>
              </w:r>
            </w:hyperlink>
          </w:p>
        </w:tc>
        <w:tc>
          <w:tcPr>
            <w:tcW w:w="37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1A2F09"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[FS_ULBC] Draft LS on the RAN simulation assumptions for ULBC</w:t>
            </w:r>
          </w:p>
        </w:tc>
        <w:tc>
          <w:tcPr>
            <w:tcW w:w="16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8B5C83" w14:textId="77777777" w:rsidR="00A81D26" w:rsidRPr="00237F86" w:rsidRDefault="00A81D26" w:rsidP="003B2960">
            <w:pPr>
              <w:rPr>
                <w:rFonts w:ascii="Arial" w:hAnsi="Arial" w:cs="Arial"/>
              </w:rPr>
            </w:pPr>
            <w:r w:rsidRPr="00237F86">
              <w:rPr>
                <w:rFonts w:ascii="Arial" w:eastAsia="Arial" w:hAnsi="Arial" w:cs="Arial"/>
                <w:sz w:val="16"/>
                <w:szCs w:val="16"/>
              </w:rPr>
              <w:t>Qualcomm Innovation Center Inc</w:t>
            </w:r>
          </w:p>
        </w:tc>
      </w:tr>
      <w:tr w:rsidR="00A81D26" w:rsidRPr="00237F86" w14:paraId="0C8240B2" w14:textId="77777777" w:rsidTr="003B2960">
        <w:trPr>
          <w:trHeight w:val="675"/>
        </w:trPr>
        <w:tc>
          <w:tcPr>
            <w:tcW w:w="135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18B1E8" w14:textId="77777777" w:rsidR="00A81D26" w:rsidRPr="00237F86" w:rsidRDefault="00A81D26" w:rsidP="003B2960">
            <w:pPr>
              <w:rPr>
                <w:rFonts w:ascii="Arial" w:hAnsi="Arial" w:cs="Arial"/>
              </w:rPr>
            </w:pPr>
            <w:hyperlink r:id="rId44">
              <w:r w:rsidRPr="00237F86">
                <w:rPr>
                  <w:rStyle w:val="Hyperlink"/>
                  <w:rFonts w:ascii="Arial" w:eastAsia="Arial" w:hAnsi="Arial" w:cs="Arial"/>
                  <w:b/>
                  <w:bCs/>
                  <w:sz w:val="16"/>
                  <w:szCs w:val="16"/>
                </w:rPr>
                <w:t>S4aA250087</w:t>
              </w:r>
            </w:hyperlink>
          </w:p>
        </w:tc>
        <w:tc>
          <w:tcPr>
            <w:tcW w:w="37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6DFA8E" w14:textId="77777777" w:rsidR="00A81D26" w:rsidRPr="00237F86" w:rsidRDefault="00A81D26" w:rsidP="003B2960">
            <w:pPr>
              <w:rPr>
                <w:rFonts w:ascii="Arial" w:hAnsi="Arial" w:cs="Arial"/>
                <w:lang w:val="en-US"/>
              </w:rPr>
            </w:pPr>
            <w:r w:rsidRPr="00237F86">
              <w:rPr>
                <w:rFonts w:ascii="Arial" w:eastAsia="Arial" w:hAnsi="Arial" w:cs="Arial"/>
                <w:sz w:val="16"/>
                <w:szCs w:val="16"/>
                <w:lang w:val="en-US"/>
              </w:rPr>
              <w:t>[FS_ULBC] Draft LS on the RAN simulation assumptions for ULBC</w:t>
            </w:r>
          </w:p>
        </w:tc>
        <w:tc>
          <w:tcPr>
            <w:tcW w:w="16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31FB4C" w14:textId="77777777" w:rsidR="00A81D26" w:rsidRPr="00237F86" w:rsidRDefault="00A81D26" w:rsidP="003B2960">
            <w:pPr>
              <w:rPr>
                <w:rFonts w:ascii="Arial" w:hAnsi="Arial" w:cs="Arial"/>
              </w:rPr>
            </w:pPr>
            <w:r w:rsidRPr="00237F86">
              <w:rPr>
                <w:rFonts w:ascii="Arial" w:eastAsia="Arial" w:hAnsi="Arial" w:cs="Arial"/>
                <w:sz w:val="16"/>
                <w:szCs w:val="16"/>
              </w:rPr>
              <w:t>Qualcomm Innovation Center Inc</w:t>
            </w:r>
          </w:p>
        </w:tc>
      </w:tr>
    </w:tbl>
    <w:p w14:paraId="7BF894F9" w14:textId="77777777" w:rsidR="00A81D26" w:rsidRPr="00237F86" w:rsidRDefault="00A81D26" w:rsidP="00A81D26">
      <w:pPr>
        <w:rPr>
          <w:rFonts w:ascii="Arial" w:hAnsi="Arial" w:cs="Arial"/>
        </w:rPr>
      </w:pPr>
      <w:r w:rsidRPr="00237F86">
        <w:rPr>
          <w:rFonts w:ascii="Arial" w:hAnsi="Arial" w:cs="Arial"/>
          <w:lang w:val="en-US"/>
        </w:rPr>
        <w:t xml:space="preserve"> </w:t>
      </w:r>
    </w:p>
    <w:p w14:paraId="0A780A06" w14:textId="77777777" w:rsidR="00A81D26" w:rsidRPr="00237F86" w:rsidRDefault="00A81D26" w:rsidP="00A81D26">
      <w:pPr>
        <w:rPr>
          <w:rFonts w:ascii="Arial" w:hAnsi="Arial" w:cs="Arial"/>
        </w:rPr>
      </w:pPr>
      <w:r w:rsidRPr="00237F86">
        <w:rPr>
          <w:rFonts w:ascii="Arial" w:hAnsi="Arial" w:cs="Arial"/>
          <w:b/>
          <w:bCs/>
          <w:sz w:val="22"/>
          <w:szCs w:val="22"/>
          <w:lang w:val="en-US"/>
        </w:rPr>
        <w:t>Presenter:</w:t>
      </w:r>
      <w:r w:rsidRPr="00237F86">
        <w:rPr>
          <w:rFonts w:ascii="Arial" w:hAnsi="Arial" w:cs="Arial"/>
          <w:sz w:val="22"/>
          <w:szCs w:val="22"/>
          <w:lang w:val="en-US"/>
        </w:rPr>
        <w:t xml:space="preserve"> Liangping Ma</w:t>
      </w:r>
    </w:p>
    <w:p w14:paraId="3A253B82" w14:textId="77777777" w:rsidR="00A81D26" w:rsidRPr="00237F86" w:rsidRDefault="00A81D26" w:rsidP="00A81D26">
      <w:pPr>
        <w:spacing w:before="240" w:after="240"/>
        <w:jc w:val="both"/>
        <w:rPr>
          <w:rFonts w:ascii="Arial" w:hAnsi="Arial" w:cs="Arial"/>
          <w:lang w:val="en-US"/>
        </w:rPr>
      </w:pPr>
      <w:r w:rsidRPr="00237F86">
        <w:rPr>
          <w:rFonts w:ascii="Arial" w:eastAsia="Arial" w:hAnsi="Arial" w:cs="Arial"/>
          <w:b/>
          <w:bCs/>
          <w:sz w:val="22"/>
          <w:szCs w:val="22"/>
          <w:lang w:val="en-US"/>
        </w:rPr>
        <w:t>Presentation from Liangping on Document 87</w:t>
      </w:r>
      <w:r w:rsidRPr="00237F86">
        <w:rPr>
          <w:rFonts w:ascii="Arial" w:eastAsia="Arial" w:hAnsi="Arial" w:cs="Arial"/>
          <w:sz w:val="22"/>
          <w:szCs w:val="22"/>
          <w:lang w:val="en-US"/>
        </w:rPr>
        <w:t>:</w:t>
      </w:r>
    </w:p>
    <w:p w14:paraId="4168ADF6" w14:textId="77777777" w:rsidR="00A81D26" w:rsidRPr="00237F86" w:rsidRDefault="00A81D26" w:rsidP="00A81D26">
      <w:pPr>
        <w:pStyle w:val="ListParagraph"/>
        <w:widowControl/>
        <w:numPr>
          <w:ilvl w:val="0"/>
          <w:numId w:val="141"/>
        </w:numPr>
        <w:spacing w:after="0" w:line="259" w:lineRule="auto"/>
        <w:jc w:val="both"/>
        <w:rPr>
          <w:rFonts w:eastAsia="Arial" w:cs="Arial"/>
        </w:rPr>
      </w:pPr>
      <w:r w:rsidRPr="00237F86">
        <w:rPr>
          <w:rFonts w:eastAsia="Arial" w:cs="Arial"/>
          <w:b/>
          <w:bCs/>
          <w:szCs w:val="22"/>
          <w:lang w:val="en-US"/>
        </w:rPr>
        <w:t>Purpose</w:t>
      </w:r>
      <w:r w:rsidRPr="00237F86">
        <w:rPr>
          <w:rFonts w:eastAsia="Arial" w:cs="Arial"/>
          <w:szCs w:val="22"/>
          <w:lang w:val="en-US"/>
        </w:rPr>
        <w:t>: Liangping presented the revisions to the LS (Liaison Statement) document 87, which includes feedback from companies and discussions from the informal RAN URBC task force meeting.</w:t>
      </w:r>
    </w:p>
    <w:p w14:paraId="67E697FF" w14:textId="77777777" w:rsidR="00A81D26" w:rsidRPr="00237F86" w:rsidRDefault="00A81D26" w:rsidP="00A81D26">
      <w:pPr>
        <w:pStyle w:val="ListParagraph"/>
        <w:widowControl/>
        <w:numPr>
          <w:ilvl w:val="0"/>
          <w:numId w:val="141"/>
        </w:numPr>
        <w:spacing w:after="0" w:line="259" w:lineRule="auto"/>
        <w:jc w:val="both"/>
        <w:rPr>
          <w:rFonts w:eastAsia="Arial" w:cs="Arial"/>
        </w:rPr>
      </w:pPr>
      <w:r w:rsidRPr="00237F86">
        <w:rPr>
          <w:rFonts w:eastAsia="Arial" w:cs="Arial"/>
          <w:b/>
          <w:bCs/>
          <w:szCs w:val="22"/>
          <w:lang w:val="en-US"/>
        </w:rPr>
        <w:t>Key Points</w:t>
      </w:r>
      <w:r w:rsidRPr="00237F86">
        <w:rPr>
          <w:rFonts w:eastAsia="Arial" w:cs="Arial"/>
          <w:szCs w:val="22"/>
          <w:lang w:val="en-US"/>
        </w:rPr>
        <w:t xml:space="preserve">: </w:t>
      </w:r>
    </w:p>
    <w:p w14:paraId="1462057B" w14:textId="002001C2" w:rsidR="00A81D26" w:rsidRPr="00237F86" w:rsidRDefault="00A81D26" w:rsidP="00A81D26">
      <w:pPr>
        <w:pStyle w:val="ListParagraph"/>
        <w:widowControl/>
        <w:numPr>
          <w:ilvl w:val="1"/>
          <w:numId w:val="141"/>
        </w:numPr>
        <w:spacing w:after="0" w:line="259" w:lineRule="auto"/>
        <w:jc w:val="both"/>
        <w:rPr>
          <w:rFonts w:eastAsia="Arial" w:cs="Arial"/>
        </w:rPr>
      </w:pPr>
      <w:r w:rsidRPr="00237F86">
        <w:rPr>
          <w:rFonts w:eastAsia="Arial" w:cs="Arial"/>
          <w:szCs w:val="22"/>
          <w:lang w:val="en-US"/>
        </w:rPr>
        <w:t>Emphasis on ensuring assumptions are representative of real-world deployments, though RAN groups found it difficult to answer.</w:t>
      </w:r>
    </w:p>
    <w:p w14:paraId="0F78EC1F" w14:textId="2548DE84" w:rsidR="00A81D26" w:rsidRPr="00237F86" w:rsidRDefault="00A81D26" w:rsidP="00A81D26">
      <w:pPr>
        <w:pStyle w:val="ListParagraph"/>
        <w:widowControl/>
        <w:numPr>
          <w:ilvl w:val="1"/>
          <w:numId w:val="141"/>
        </w:numPr>
        <w:spacing w:after="0" w:line="259" w:lineRule="auto"/>
        <w:jc w:val="both"/>
        <w:rPr>
          <w:rFonts w:eastAsia="Arial" w:cs="Arial"/>
        </w:rPr>
      </w:pPr>
      <w:r w:rsidRPr="00237F86">
        <w:rPr>
          <w:rFonts w:eastAsia="Arial" w:cs="Arial"/>
          <w:szCs w:val="22"/>
          <w:lang w:val="en-US"/>
        </w:rPr>
        <w:t>Action to RAN1: Confirm evaluation assumptions in the attached paper 0069.</w:t>
      </w:r>
    </w:p>
    <w:p w14:paraId="2D0709B9" w14:textId="7D5F1E16" w:rsidR="00A81D26" w:rsidRPr="00237F86" w:rsidRDefault="00A81D26" w:rsidP="00A81D26">
      <w:pPr>
        <w:pStyle w:val="ListParagraph"/>
        <w:widowControl/>
        <w:numPr>
          <w:ilvl w:val="1"/>
          <w:numId w:val="141"/>
        </w:numPr>
        <w:spacing w:after="0" w:line="259" w:lineRule="auto"/>
        <w:jc w:val="both"/>
        <w:rPr>
          <w:rFonts w:eastAsia="Arial" w:cs="Arial"/>
        </w:rPr>
      </w:pPr>
      <w:r w:rsidRPr="00237F86">
        <w:rPr>
          <w:rFonts w:eastAsia="Arial" w:cs="Arial"/>
          <w:szCs w:val="22"/>
          <w:lang w:val="en-US"/>
        </w:rPr>
        <w:t>Action to RAN4: Provide a full list of supported power classes and their applicable frequency bands.</w:t>
      </w:r>
    </w:p>
    <w:p w14:paraId="020CDB59" w14:textId="63A4165C" w:rsidR="00A81D26" w:rsidRPr="00237F86" w:rsidRDefault="00A81D26" w:rsidP="00A81D26">
      <w:pPr>
        <w:pStyle w:val="ListParagraph"/>
        <w:widowControl/>
        <w:numPr>
          <w:ilvl w:val="1"/>
          <w:numId w:val="141"/>
        </w:numPr>
        <w:spacing w:after="0" w:line="259" w:lineRule="auto"/>
        <w:jc w:val="both"/>
        <w:rPr>
          <w:rFonts w:eastAsia="Arial" w:cs="Arial"/>
        </w:rPr>
      </w:pPr>
      <w:r w:rsidRPr="00237F86">
        <w:rPr>
          <w:rFonts w:eastAsia="Arial" w:cs="Arial"/>
          <w:szCs w:val="22"/>
          <w:lang w:val="en-US"/>
        </w:rPr>
        <w:t>Address the RX G/T for downlink, noting a 3dB better value observed in the field compared to current assumptions.</w:t>
      </w:r>
    </w:p>
    <w:p w14:paraId="42479057" w14:textId="36A6C3DC" w:rsidR="00A81D26" w:rsidRPr="00237F86" w:rsidRDefault="00A81D26" w:rsidP="00A81D26">
      <w:pPr>
        <w:pStyle w:val="ListParagraph"/>
        <w:widowControl/>
        <w:numPr>
          <w:ilvl w:val="1"/>
          <w:numId w:val="141"/>
        </w:numPr>
        <w:spacing w:after="0" w:line="259" w:lineRule="auto"/>
        <w:jc w:val="both"/>
        <w:rPr>
          <w:rFonts w:eastAsia="Arial" w:cs="Arial"/>
        </w:rPr>
      </w:pPr>
      <w:r w:rsidRPr="00237F86">
        <w:rPr>
          <w:rFonts w:eastAsia="Arial" w:cs="Arial"/>
          <w:szCs w:val="22"/>
          <w:lang w:val="en-US"/>
        </w:rPr>
        <w:t>Action to RAN2: Clarify packet header overhead for different combinations of user plane, control plane, and IP vs. non-IP.</w:t>
      </w:r>
    </w:p>
    <w:p w14:paraId="4E793D7D" w14:textId="4ACC7D3F" w:rsidR="00A81D26" w:rsidRPr="00237F86" w:rsidRDefault="00A81D26" w:rsidP="00A81D26">
      <w:pPr>
        <w:pStyle w:val="ListParagraph"/>
        <w:widowControl/>
        <w:numPr>
          <w:ilvl w:val="1"/>
          <w:numId w:val="141"/>
        </w:numPr>
        <w:spacing w:after="0" w:line="259" w:lineRule="auto"/>
        <w:jc w:val="both"/>
        <w:rPr>
          <w:rFonts w:eastAsia="Arial" w:cs="Arial"/>
        </w:rPr>
      </w:pPr>
      <w:r w:rsidRPr="00237F86">
        <w:rPr>
          <w:rFonts w:eastAsia="Arial" w:cs="Arial"/>
          <w:szCs w:val="22"/>
          <w:lang w:val="en-US"/>
        </w:rPr>
        <w:t>Action to CT1: Address the last packet overhead.</w:t>
      </w:r>
    </w:p>
    <w:p w14:paraId="1C38B3C3" w14:textId="77777777" w:rsidR="00A81D26" w:rsidRPr="00237F86" w:rsidRDefault="00A81D26" w:rsidP="00A81D26">
      <w:pPr>
        <w:pStyle w:val="ListParagraph"/>
        <w:widowControl/>
        <w:numPr>
          <w:ilvl w:val="0"/>
          <w:numId w:val="141"/>
        </w:numPr>
        <w:spacing w:after="0" w:line="259" w:lineRule="auto"/>
        <w:jc w:val="both"/>
        <w:rPr>
          <w:rFonts w:eastAsia="Arial" w:cs="Arial"/>
        </w:rPr>
      </w:pPr>
      <w:r w:rsidRPr="00237F86">
        <w:rPr>
          <w:rFonts w:eastAsia="Arial" w:cs="Arial"/>
          <w:b/>
          <w:bCs/>
          <w:szCs w:val="22"/>
          <w:lang w:val="en-US"/>
        </w:rPr>
        <w:t>Additional Notes</w:t>
      </w:r>
      <w:r w:rsidRPr="00237F86">
        <w:rPr>
          <w:rFonts w:eastAsia="Arial" w:cs="Arial"/>
          <w:szCs w:val="22"/>
          <w:lang w:val="en-US"/>
        </w:rPr>
        <w:t xml:space="preserve">: </w:t>
      </w:r>
    </w:p>
    <w:p w14:paraId="46550107" w14:textId="3687DE94" w:rsidR="00A81D26" w:rsidRPr="00237F86" w:rsidRDefault="00A81D26" w:rsidP="00A81D26">
      <w:pPr>
        <w:pStyle w:val="ListParagraph"/>
        <w:widowControl/>
        <w:numPr>
          <w:ilvl w:val="1"/>
          <w:numId w:val="141"/>
        </w:numPr>
        <w:spacing w:after="0" w:line="259" w:lineRule="auto"/>
        <w:jc w:val="both"/>
        <w:rPr>
          <w:rFonts w:eastAsia="Arial" w:cs="Arial"/>
        </w:rPr>
      </w:pPr>
      <w:r w:rsidRPr="00237F86">
        <w:rPr>
          <w:rFonts w:eastAsia="Arial" w:cs="Arial"/>
          <w:szCs w:val="22"/>
          <w:lang w:val="en-US"/>
        </w:rPr>
        <w:t>No need to ask about TDD/FDD for MPLT as it is FDD half-duplex.</w:t>
      </w:r>
    </w:p>
    <w:p w14:paraId="4615446E" w14:textId="6CEDB44C" w:rsidR="00A81D26" w:rsidRPr="00237F86" w:rsidRDefault="00A81D26" w:rsidP="00A81D26">
      <w:pPr>
        <w:pStyle w:val="ListParagraph"/>
        <w:widowControl/>
        <w:numPr>
          <w:ilvl w:val="1"/>
          <w:numId w:val="141"/>
        </w:numPr>
        <w:spacing w:after="0" w:line="259" w:lineRule="auto"/>
        <w:jc w:val="both"/>
        <w:rPr>
          <w:rFonts w:eastAsia="Arial" w:cs="Arial"/>
        </w:rPr>
      </w:pPr>
      <w:r w:rsidRPr="00237F86">
        <w:rPr>
          <w:rFonts w:eastAsia="Arial" w:cs="Arial"/>
          <w:szCs w:val="22"/>
          <w:lang w:val="en-US"/>
        </w:rPr>
        <w:t>Implicit assumption that the channel model used by RAN1 is representative unless otherwise stated.</w:t>
      </w:r>
    </w:p>
    <w:p w14:paraId="38EF1677" w14:textId="5D4121EF" w:rsidR="00A81D26" w:rsidRPr="00237F86" w:rsidRDefault="00A81D26" w:rsidP="00A81D26">
      <w:pPr>
        <w:pStyle w:val="ListParagraph"/>
        <w:widowControl/>
        <w:numPr>
          <w:ilvl w:val="0"/>
          <w:numId w:val="141"/>
        </w:numPr>
        <w:spacing w:after="0" w:line="259" w:lineRule="auto"/>
        <w:jc w:val="both"/>
        <w:rPr>
          <w:rFonts w:eastAsia="Arial" w:cs="Arial"/>
        </w:rPr>
      </w:pPr>
      <w:r w:rsidRPr="00237F86">
        <w:rPr>
          <w:rFonts w:eastAsia="Arial" w:cs="Arial"/>
          <w:b/>
          <w:bCs/>
          <w:szCs w:val="22"/>
          <w:lang w:val="en-US"/>
        </w:rPr>
        <w:t>Conclusion</w:t>
      </w:r>
      <w:r w:rsidRPr="00237F86">
        <w:rPr>
          <w:rFonts w:eastAsia="Arial" w:cs="Arial"/>
          <w:szCs w:val="22"/>
          <w:lang w:val="en-US"/>
        </w:rPr>
        <w:t>: Liangping is open to suggestions but believes the current revisions address the necessary feedback and comments.</w:t>
      </w:r>
    </w:p>
    <w:p w14:paraId="473D994A" w14:textId="77777777" w:rsidR="00A81D26" w:rsidRPr="00C70681" w:rsidRDefault="00A81D26" w:rsidP="00A81D26">
      <w:pPr>
        <w:spacing w:line="257" w:lineRule="auto"/>
        <w:jc w:val="both"/>
        <w:rPr>
          <w:rFonts w:ascii="Arial" w:eastAsia="Arial" w:hAnsi="Arial" w:cs="Arial"/>
          <w:lang w:val="en-US"/>
        </w:rPr>
      </w:pPr>
    </w:p>
    <w:p w14:paraId="212E7F5B" w14:textId="77777777" w:rsidR="00A81D26" w:rsidRPr="00C70681" w:rsidRDefault="00A81D26" w:rsidP="00A81D26">
      <w:pPr>
        <w:spacing w:line="257" w:lineRule="auto"/>
        <w:jc w:val="both"/>
        <w:rPr>
          <w:rFonts w:ascii="Arial" w:eastAsia="Arial" w:hAnsi="Arial" w:cs="Arial"/>
          <w:lang w:val="en-US"/>
        </w:rPr>
      </w:pPr>
      <w:r w:rsidRPr="00237F86">
        <w:rPr>
          <w:rFonts w:ascii="Arial" w:eastAsia="Arial" w:hAnsi="Arial" w:cs="Arial"/>
          <w:sz w:val="22"/>
          <w:szCs w:val="22"/>
          <w:lang w:val="en-US"/>
        </w:rPr>
        <w:t xml:space="preserve"> </w:t>
      </w:r>
    </w:p>
    <w:p w14:paraId="0FD886E0" w14:textId="77777777" w:rsidR="00A81D26" w:rsidRPr="00237F86" w:rsidRDefault="00A81D26" w:rsidP="00A81D26">
      <w:pPr>
        <w:rPr>
          <w:rFonts w:ascii="Arial" w:hAnsi="Arial" w:cs="Arial"/>
        </w:rPr>
      </w:pPr>
      <w:r w:rsidRPr="00237F86">
        <w:rPr>
          <w:rFonts w:ascii="Arial" w:hAnsi="Arial" w:cs="Arial"/>
          <w:b/>
          <w:bCs/>
          <w:sz w:val="22"/>
          <w:szCs w:val="22"/>
          <w:lang w:val="en-US"/>
        </w:rPr>
        <w:t>Comments / questions:</w:t>
      </w:r>
    </w:p>
    <w:p w14:paraId="00BAF76D" w14:textId="77777777" w:rsidR="00A81D26" w:rsidRPr="00237F86" w:rsidRDefault="00A81D26" w:rsidP="00A81D26">
      <w:pPr>
        <w:pStyle w:val="ListParagraph"/>
        <w:widowControl/>
        <w:numPr>
          <w:ilvl w:val="0"/>
          <w:numId w:val="144"/>
        </w:numPr>
        <w:shd w:val="clear" w:color="auto" w:fill="FFFFFF" w:themeFill="background1"/>
        <w:spacing w:after="0" w:line="259" w:lineRule="auto"/>
        <w:rPr>
          <w:rFonts w:eastAsia="Segoe UI" w:cs="Arial"/>
          <w:b/>
          <w:bCs/>
          <w:color w:val="4F52B2"/>
          <w:sz w:val="15"/>
          <w:szCs w:val="15"/>
          <w:vertAlign w:val="superscript"/>
        </w:rPr>
      </w:pPr>
      <w:r w:rsidRPr="00237F86">
        <w:rPr>
          <w:rFonts w:eastAsia="Segoe UI" w:cs="Arial"/>
          <w:color w:val="242424"/>
          <w:sz w:val="21"/>
          <w:szCs w:val="21"/>
          <w:lang w:val="en-US"/>
        </w:rPr>
        <w:t>Peng suggested that the term "high power UE (HPUE)" should be used to clarify the power classes mentioned in the action to RAN4. They noted that the higher power classes discussed are for HPUE, and the term "UE" alone refers to the 23 dBm class 3.</w:t>
      </w:r>
    </w:p>
    <w:p w14:paraId="1FB2BEFB" w14:textId="77777777" w:rsidR="00A81D26" w:rsidRPr="00237F86" w:rsidRDefault="00A81D26" w:rsidP="00A81D26">
      <w:pPr>
        <w:pStyle w:val="ListParagraph"/>
        <w:widowControl/>
        <w:numPr>
          <w:ilvl w:val="1"/>
          <w:numId w:val="144"/>
        </w:numPr>
        <w:shd w:val="clear" w:color="auto" w:fill="FFFFFF" w:themeFill="background1"/>
        <w:spacing w:after="0" w:line="259" w:lineRule="auto"/>
        <w:rPr>
          <w:rFonts w:eastAsia="Segoe UI" w:cs="Arial"/>
          <w:b/>
          <w:bCs/>
          <w:color w:val="4F52B2"/>
          <w:sz w:val="15"/>
          <w:szCs w:val="15"/>
          <w:vertAlign w:val="superscript"/>
        </w:rPr>
      </w:pPr>
      <w:r w:rsidRPr="00237F86">
        <w:rPr>
          <w:rFonts w:eastAsia="Segoe UI" w:cs="Arial"/>
          <w:color w:val="242424"/>
          <w:sz w:val="21"/>
          <w:szCs w:val="21"/>
          <w:lang w:val="en-US"/>
        </w:rPr>
        <w:t>Liangping acknowledged Peng's suggestion and agreed to make the clarification.</w:t>
      </w:r>
    </w:p>
    <w:p w14:paraId="2755675F" w14:textId="26BFADA9" w:rsidR="00A81D26" w:rsidRPr="00237F86" w:rsidRDefault="00A81D26" w:rsidP="00A81D26">
      <w:pPr>
        <w:pStyle w:val="ListParagraph"/>
        <w:widowControl/>
        <w:numPr>
          <w:ilvl w:val="0"/>
          <w:numId w:val="144"/>
        </w:numPr>
        <w:spacing w:after="0" w:line="259" w:lineRule="auto"/>
        <w:rPr>
          <w:rFonts w:cs="Arial"/>
        </w:rPr>
      </w:pPr>
      <w:r w:rsidRPr="00237F86">
        <w:rPr>
          <w:rFonts w:cs="Arial"/>
          <w:lang w:val="en-US"/>
        </w:rPr>
        <w:t>Huan-yu expressed that their radio team is conservative and does not agree with the 3</w:t>
      </w:r>
      <w:r w:rsidR="00C70681">
        <w:rPr>
          <w:rFonts w:cs="Arial"/>
          <w:lang w:val="en-US"/>
        </w:rPr>
        <w:t xml:space="preserve"> </w:t>
      </w:r>
      <w:r w:rsidRPr="00237F86">
        <w:rPr>
          <w:rFonts w:cs="Arial"/>
          <w:lang w:val="en-US"/>
        </w:rPr>
        <w:t xml:space="preserve">dB improvement on the link budget mentioned in the document. </w:t>
      </w:r>
    </w:p>
    <w:p w14:paraId="126B71BB" w14:textId="77777777"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lastRenderedPageBreak/>
        <w:t xml:space="preserve">Tomas acknowledged Huan-yu's comment and asked for clarification on whether they are requesting a change to the statement or the question in the document. </w:t>
      </w:r>
    </w:p>
    <w:p w14:paraId="3EF6D655" w14:textId="2275EC16" w:rsidR="00A81D26" w:rsidRPr="00237F86" w:rsidRDefault="00A81D26" w:rsidP="00A81D26">
      <w:pPr>
        <w:pStyle w:val="ListParagraph"/>
        <w:widowControl/>
        <w:numPr>
          <w:ilvl w:val="1"/>
          <w:numId w:val="144"/>
        </w:numPr>
        <w:spacing w:after="160" w:line="259" w:lineRule="auto"/>
        <w:rPr>
          <w:rFonts w:cs="Arial"/>
        </w:rPr>
      </w:pPr>
      <w:r w:rsidRPr="00237F86">
        <w:rPr>
          <w:rFonts w:cs="Arial"/>
          <w:lang w:val="en-US"/>
        </w:rPr>
        <w:t>Jiayi responded to Huan-yu's comment by emphasizing the importance of sending the question about the 3</w:t>
      </w:r>
      <w:r w:rsidR="00C70681">
        <w:rPr>
          <w:rFonts w:cs="Arial"/>
          <w:lang w:val="en-US"/>
        </w:rPr>
        <w:t xml:space="preserve"> </w:t>
      </w:r>
      <w:r w:rsidRPr="00237F86">
        <w:rPr>
          <w:rFonts w:cs="Arial"/>
          <w:lang w:val="en-US"/>
        </w:rPr>
        <w:t>dB improvement on the link budget to the RAN group for feedback. Jiayi noted that China Mobile provided measured data supporting the improvement and highlighted the lack of comparative data from other companies. They argued that this issue cannot be resolved within SA4 and requires input from RAN to determine if the assumption is reasonable.</w:t>
      </w:r>
    </w:p>
    <w:p w14:paraId="1E895056" w14:textId="77777777" w:rsidR="00A81D26" w:rsidRPr="00237F86" w:rsidRDefault="00A81D26" w:rsidP="00A81D26">
      <w:pPr>
        <w:pStyle w:val="ListParagraph"/>
        <w:widowControl/>
        <w:numPr>
          <w:ilvl w:val="0"/>
          <w:numId w:val="144"/>
        </w:numPr>
        <w:spacing w:after="160" w:line="259" w:lineRule="auto"/>
        <w:rPr>
          <w:rFonts w:cs="Arial"/>
        </w:rPr>
      </w:pPr>
      <w:r w:rsidRPr="00237F86">
        <w:rPr>
          <w:rFonts w:cs="Arial"/>
          <w:lang w:val="en-US"/>
        </w:rPr>
        <w:t xml:space="preserve">Ryan raised a concern about the TBS (Transport Block Size) values included in the attached document 0069. He noted that while the document has been agreed upon, there are still unresolved issues, particularly regarding the TBS values. He questioned whether the LS (Liaison Statement) is seeking confirmation from the RAN group about these TBS values. </w:t>
      </w:r>
    </w:p>
    <w:p w14:paraId="14DBC01F" w14:textId="304C6E33" w:rsidR="00A81D26" w:rsidRPr="00237F86" w:rsidRDefault="00A81D26" w:rsidP="00A81D26">
      <w:pPr>
        <w:pStyle w:val="ListParagraph"/>
        <w:widowControl/>
        <w:numPr>
          <w:ilvl w:val="1"/>
          <w:numId w:val="144"/>
        </w:numPr>
        <w:spacing w:after="0" w:line="259" w:lineRule="auto"/>
        <w:rPr>
          <w:rFonts w:cs="Arial"/>
        </w:rPr>
      </w:pPr>
      <w:r w:rsidRPr="00237F86">
        <w:rPr>
          <w:rFonts w:cs="Arial"/>
          <w:lang w:val="en-US"/>
        </w:rPr>
        <w:t xml:space="preserve">Liangping clarified that the TBS values will be fully determined by </w:t>
      </w:r>
      <w:r w:rsidR="00C70681">
        <w:rPr>
          <w:rFonts w:cs="Arial"/>
          <w:lang w:val="en-US"/>
        </w:rPr>
        <w:t>SA</w:t>
      </w:r>
      <w:r w:rsidRPr="00237F86">
        <w:rPr>
          <w:rFonts w:cs="Arial"/>
          <w:lang w:val="en-US"/>
        </w:rPr>
        <w:t xml:space="preserve">4 and are not part of the feedback being sought from the RAN group. He acknowledged the presence of the TBS table in document 0069 and agreed to add a text in the LS to specify that the TBS values are not being confirmed by the RAN group, as they will be determined by </w:t>
      </w:r>
      <w:r w:rsidR="00C70681">
        <w:rPr>
          <w:rFonts w:cs="Arial"/>
          <w:lang w:val="en-US"/>
        </w:rPr>
        <w:t>SA</w:t>
      </w:r>
      <w:r w:rsidRPr="00237F86">
        <w:rPr>
          <w:rFonts w:cs="Arial"/>
          <w:lang w:val="en-US"/>
        </w:rPr>
        <w:t xml:space="preserve">4. </w:t>
      </w:r>
    </w:p>
    <w:p w14:paraId="4D6626AC" w14:textId="77777777" w:rsidR="00A81D26" w:rsidRPr="00237F86" w:rsidRDefault="00A81D26" w:rsidP="00A81D26">
      <w:pPr>
        <w:pStyle w:val="ListParagraph"/>
        <w:widowControl/>
        <w:numPr>
          <w:ilvl w:val="0"/>
          <w:numId w:val="144"/>
        </w:numPr>
        <w:spacing w:before="240" w:after="240" w:line="259" w:lineRule="auto"/>
        <w:rPr>
          <w:rFonts w:cs="Arial"/>
          <w:b/>
          <w:bCs/>
        </w:rPr>
      </w:pPr>
      <w:r w:rsidRPr="00237F86">
        <w:rPr>
          <w:rFonts w:cs="Arial"/>
          <w:b/>
          <w:bCs/>
          <w:lang w:val="en-US"/>
        </w:rPr>
        <w:t>Amy's Comments on Doc 87 and Discussion with Liangping:</w:t>
      </w:r>
    </w:p>
    <w:p w14:paraId="62E68447" w14:textId="67BE08B7" w:rsidR="00A81D26" w:rsidRPr="00237F86" w:rsidRDefault="00A81D26" w:rsidP="00A81D26">
      <w:pPr>
        <w:pStyle w:val="ListParagraph"/>
        <w:widowControl/>
        <w:numPr>
          <w:ilvl w:val="1"/>
          <w:numId w:val="144"/>
        </w:numPr>
        <w:spacing w:after="0" w:line="259" w:lineRule="auto"/>
        <w:rPr>
          <w:rFonts w:cs="Arial"/>
        </w:rPr>
      </w:pPr>
      <w:r w:rsidRPr="00237F86">
        <w:rPr>
          <w:rFonts w:cs="Arial"/>
          <w:b/>
          <w:bCs/>
          <w:lang w:val="en-US"/>
        </w:rPr>
        <w:t>TBS Value Concern</w:t>
      </w:r>
      <w:r w:rsidRPr="00237F86">
        <w:rPr>
          <w:rFonts w:cs="Arial"/>
          <w:lang w:val="en-US"/>
        </w:rPr>
        <w:t>: Amy expressed concern about the unresolved TBS (Transport Block Size) value and its inclusion in the parameters. She emphasized the need for clarity on this issue.</w:t>
      </w:r>
    </w:p>
    <w:p w14:paraId="406D71EF" w14:textId="2D9C360C" w:rsidR="00A81D26" w:rsidRPr="00237F86" w:rsidRDefault="00A81D26" w:rsidP="00A81D26">
      <w:pPr>
        <w:pStyle w:val="ListParagraph"/>
        <w:widowControl/>
        <w:numPr>
          <w:ilvl w:val="1"/>
          <w:numId w:val="144"/>
        </w:numPr>
        <w:spacing w:after="0" w:line="259" w:lineRule="auto"/>
        <w:rPr>
          <w:rFonts w:cs="Arial"/>
        </w:rPr>
      </w:pPr>
      <w:r w:rsidRPr="00237F86">
        <w:rPr>
          <w:rFonts w:cs="Arial"/>
          <w:b/>
          <w:bCs/>
          <w:lang w:val="en-US"/>
        </w:rPr>
        <w:t>SA2/RAN2 Action Clarity</w:t>
      </w:r>
      <w:r w:rsidRPr="00237F86">
        <w:rPr>
          <w:rFonts w:cs="Arial"/>
          <w:lang w:val="en-US"/>
        </w:rPr>
        <w:t>: She suggested that the action to SA2/RAN2 should clearly specify the SETI clouds or other structures instead of being vague.</w:t>
      </w:r>
    </w:p>
    <w:p w14:paraId="41B8A502" w14:textId="050BAC94" w:rsidR="00A81D26" w:rsidRPr="00237F86" w:rsidRDefault="00A81D26" w:rsidP="00A81D26">
      <w:pPr>
        <w:pStyle w:val="ListParagraph"/>
        <w:widowControl/>
        <w:numPr>
          <w:ilvl w:val="1"/>
          <w:numId w:val="144"/>
        </w:numPr>
        <w:spacing w:after="0" w:line="259" w:lineRule="auto"/>
        <w:rPr>
          <w:rFonts w:cs="Arial"/>
        </w:rPr>
      </w:pPr>
      <w:r w:rsidRPr="00237F86">
        <w:rPr>
          <w:rFonts w:cs="Arial"/>
          <w:b/>
          <w:bCs/>
          <w:lang w:val="en-US"/>
        </w:rPr>
        <w:t>Future Release Mention</w:t>
      </w:r>
      <w:r w:rsidRPr="00237F86">
        <w:rPr>
          <w:rFonts w:cs="Arial"/>
          <w:lang w:val="en-US"/>
        </w:rPr>
        <w:t>: Amy recommended that the question to RAN2 should mention future releases for MBLT and enrichment to be more specific.</w:t>
      </w:r>
    </w:p>
    <w:p w14:paraId="639F06A1" w14:textId="0C92E218" w:rsidR="00A81D26" w:rsidRPr="00237F86" w:rsidRDefault="00A81D26" w:rsidP="00A81D26">
      <w:pPr>
        <w:pStyle w:val="ListParagraph"/>
        <w:widowControl/>
        <w:numPr>
          <w:ilvl w:val="1"/>
          <w:numId w:val="144"/>
        </w:numPr>
        <w:spacing w:after="0" w:line="259" w:lineRule="auto"/>
        <w:rPr>
          <w:rFonts w:cs="Arial"/>
        </w:rPr>
      </w:pPr>
      <w:r w:rsidRPr="00237F86">
        <w:rPr>
          <w:rFonts w:cs="Arial"/>
          <w:b/>
          <w:bCs/>
          <w:lang w:val="en-US"/>
        </w:rPr>
        <w:t>Q2 Clarification</w:t>
      </w:r>
      <w:r w:rsidRPr="00237F86">
        <w:rPr>
          <w:rFonts w:cs="Arial"/>
          <w:lang w:val="en-US"/>
        </w:rPr>
        <w:t>: She raised a concern about Q2, suggesting that it should clearly mention UE antenna gain instead of G2 to avoid confusion.</w:t>
      </w:r>
    </w:p>
    <w:p w14:paraId="66CE4493" w14:textId="4BD102AD" w:rsidR="00A81D26" w:rsidRPr="00237F86" w:rsidRDefault="00A81D26" w:rsidP="00A81D26">
      <w:pPr>
        <w:pStyle w:val="ListParagraph"/>
        <w:widowControl/>
        <w:numPr>
          <w:ilvl w:val="1"/>
          <w:numId w:val="144"/>
        </w:numPr>
        <w:spacing w:after="0" w:line="259" w:lineRule="auto"/>
        <w:rPr>
          <w:rFonts w:cs="Arial"/>
        </w:rPr>
      </w:pPr>
      <w:r w:rsidRPr="00237F86">
        <w:rPr>
          <w:rFonts w:cs="Arial"/>
          <w:b/>
          <w:bCs/>
          <w:lang w:val="en-US"/>
        </w:rPr>
        <w:t>General Enhancement</w:t>
      </w:r>
      <w:r w:rsidRPr="00237F86">
        <w:rPr>
          <w:rFonts w:cs="Arial"/>
          <w:lang w:val="en-US"/>
        </w:rPr>
        <w:t>: Amy agreed to enhance the document later based on the discussion.</w:t>
      </w:r>
    </w:p>
    <w:p w14:paraId="12299F6F" w14:textId="246E8702" w:rsidR="00A81D26" w:rsidRPr="00237F86" w:rsidRDefault="00A81D26" w:rsidP="00A81D26">
      <w:pPr>
        <w:pStyle w:val="ListParagraph"/>
        <w:widowControl/>
        <w:numPr>
          <w:ilvl w:val="2"/>
          <w:numId w:val="144"/>
        </w:numPr>
        <w:spacing w:after="0" w:line="259" w:lineRule="auto"/>
        <w:rPr>
          <w:rFonts w:cs="Arial"/>
        </w:rPr>
      </w:pPr>
      <w:r w:rsidRPr="00237F86">
        <w:rPr>
          <w:rFonts w:cs="Arial"/>
          <w:lang w:val="en-US"/>
        </w:rPr>
        <w:t>Liangping clarified that Q2 is about the UE's receiver downlink, specifically the noise figure, and not the satellite. He mentioned that the UE antenna gain is already assumed to be zero DBI.</w:t>
      </w:r>
    </w:p>
    <w:p w14:paraId="61D62B9B" w14:textId="4F1D4390" w:rsidR="00A81D26" w:rsidRPr="00237F86" w:rsidRDefault="00A81D26" w:rsidP="00A81D26">
      <w:pPr>
        <w:pStyle w:val="ListParagraph"/>
        <w:widowControl/>
        <w:numPr>
          <w:ilvl w:val="2"/>
          <w:numId w:val="144"/>
        </w:numPr>
        <w:spacing w:after="0" w:line="259" w:lineRule="auto"/>
        <w:rPr>
          <w:rFonts w:cs="Arial"/>
        </w:rPr>
      </w:pPr>
      <w:r w:rsidRPr="00237F86">
        <w:rPr>
          <w:rFonts w:cs="Arial"/>
          <w:lang w:val="en-US"/>
        </w:rPr>
        <w:t>Amy acknowledged the need to double-check the details related to Q2.</w:t>
      </w:r>
    </w:p>
    <w:p w14:paraId="7053C1AE" w14:textId="77777777" w:rsidR="00A81D26" w:rsidRPr="00237F86" w:rsidRDefault="00A81D26" w:rsidP="00A81D26">
      <w:pPr>
        <w:pStyle w:val="ListParagraph"/>
        <w:spacing w:after="0" w:line="257" w:lineRule="auto"/>
        <w:ind w:hanging="360"/>
        <w:rPr>
          <w:rFonts w:eastAsia="Arial" w:cs="Arial"/>
        </w:rPr>
      </w:pPr>
      <w:r w:rsidRPr="00237F86">
        <w:rPr>
          <w:rFonts w:eastAsia="Arial" w:cs="Arial"/>
          <w:szCs w:val="22"/>
          <w:lang w:val="en-US"/>
        </w:rPr>
        <w:t>Discussion on Chat:</w:t>
      </w:r>
    </w:p>
    <w:p w14:paraId="583A3163" w14:textId="77777777" w:rsidR="00A81D26" w:rsidRPr="00237F86" w:rsidRDefault="00A81D26" w:rsidP="00A81D26">
      <w:pPr>
        <w:pStyle w:val="ListParagraph"/>
        <w:widowControl/>
        <w:numPr>
          <w:ilvl w:val="0"/>
          <w:numId w:val="140"/>
        </w:numPr>
        <w:spacing w:after="0" w:line="257" w:lineRule="auto"/>
        <w:rPr>
          <w:rFonts w:eastAsia="Arial" w:cs="Arial"/>
        </w:rPr>
      </w:pPr>
      <w:r w:rsidRPr="00237F86">
        <w:rPr>
          <w:rFonts w:eastAsia="Segoe UI" w:cs="Arial"/>
          <w:sz w:val="21"/>
          <w:szCs w:val="21"/>
          <w:lang w:val="en-US"/>
        </w:rPr>
        <w:t>Nicolas: In the action to SA2/RAN2, shouldn't it read  "...whether an overall overhead of 1 byte of MAC header is realistic"</w:t>
      </w:r>
    </w:p>
    <w:p w14:paraId="4B85827F" w14:textId="77777777" w:rsidR="00A81D26" w:rsidRPr="00237F86" w:rsidRDefault="00A81D26" w:rsidP="00A81D26">
      <w:pPr>
        <w:pStyle w:val="ListParagraph"/>
        <w:widowControl/>
        <w:numPr>
          <w:ilvl w:val="0"/>
          <w:numId w:val="140"/>
        </w:numPr>
        <w:spacing w:after="0" w:line="257" w:lineRule="auto"/>
        <w:rPr>
          <w:rFonts w:eastAsia="Arial" w:cs="Arial"/>
        </w:rPr>
      </w:pPr>
      <w:r w:rsidRPr="00237F86">
        <w:rPr>
          <w:rFonts w:eastAsia="Segoe UI" w:cs="Arial"/>
          <w:sz w:val="21"/>
          <w:szCs w:val="21"/>
          <w:lang w:val="en-US"/>
        </w:rPr>
        <w:t>Fred: The question to RAN4 only mentions NB-IoT and not NTN NB-IoT. Maybe worth being super clear we're looking for NTN NB-IoT UE power</w:t>
      </w:r>
    </w:p>
    <w:p w14:paraId="5BEC32AD" w14:textId="77777777" w:rsidR="00A81D26" w:rsidRPr="00237F86" w:rsidRDefault="00A81D26" w:rsidP="00A81D26">
      <w:pPr>
        <w:pStyle w:val="ListParagraph"/>
        <w:widowControl/>
        <w:numPr>
          <w:ilvl w:val="1"/>
          <w:numId w:val="140"/>
        </w:numPr>
        <w:spacing w:after="0" w:line="257" w:lineRule="auto"/>
        <w:rPr>
          <w:rFonts w:eastAsia="Segoe UI" w:cs="Arial"/>
          <w:sz w:val="21"/>
          <w:szCs w:val="21"/>
        </w:rPr>
      </w:pPr>
      <w:r w:rsidRPr="00237F86">
        <w:rPr>
          <w:rFonts w:eastAsia="Segoe UI" w:cs="Arial"/>
          <w:sz w:val="21"/>
          <w:szCs w:val="21"/>
          <w:lang w:val="en-US"/>
        </w:rPr>
        <w:t>Peng: good catch. I think that should be NB-IoT NTN</w:t>
      </w:r>
    </w:p>
    <w:p w14:paraId="0F61104F" w14:textId="77777777" w:rsidR="00A81D26" w:rsidRPr="00237F86" w:rsidRDefault="00A81D26" w:rsidP="00A81D26">
      <w:pPr>
        <w:pStyle w:val="ListParagraph"/>
        <w:widowControl/>
        <w:numPr>
          <w:ilvl w:val="0"/>
          <w:numId w:val="140"/>
        </w:numPr>
        <w:spacing w:after="0" w:line="257" w:lineRule="auto"/>
        <w:rPr>
          <w:rFonts w:eastAsia="Segoe UI" w:cs="Arial"/>
          <w:sz w:val="21"/>
          <w:szCs w:val="21"/>
        </w:rPr>
      </w:pPr>
      <w:r w:rsidRPr="00237F86">
        <w:rPr>
          <w:rFonts w:eastAsia="Segoe UI" w:cs="Arial"/>
          <w:sz w:val="21"/>
          <w:szCs w:val="21"/>
          <w:lang w:val="en-US"/>
        </w:rPr>
        <w:t xml:space="preserve">Amy: perhaps: Q1: What are the UE power classes that are currently supported or being considered for future releases for NB-IoT NTN and in which band? </w:t>
      </w:r>
    </w:p>
    <w:p w14:paraId="19BB6B09"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460604EC" w14:textId="77777777" w:rsidR="00A81D26" w:rsidRPr="00237F86" w:rsidRDefault="00A81D26" w:rsidP="00A81D26">
      <w:pPr>
        <w:rPr>
          <w:rFonts w:ascii="Arial" w:hAnsi="Arial" w:cs="Arial"/>
        </w:rPr>
      </w:pPr>
      <w:r w:rsidRPr="00237F86">
        <w:rPr>
          <w:rFonts w:ascii="Arial" w:hAnsi="Arial" w:cs="Arial"/>
          <w:b/>
          <w:bCs/>
          <w:sz w:val="22"/>
          <w:szCs w:val="22"/>
          <w:lang w:val="en-US"/>
        </w:rPr>
        <w:t>Disposition:</w:t>
      </w:r>
    </w:p>
    <w:p w14:paraId="6FF7A49A" w14:textId="77777777" w:rsidR="00A81D26" w:rsidRPr="00237F86" w:rsidRDefault="00A81D26" w:rsidP="00A81D26">
      <w:pPr>
        <w:pStyle w:val="ListParagraph"/>
        <w:widowControl/>
        <w:numPr>
          <w:ilvl w:val="0"/>
          <w:numId w:val="143"/>
        </w:numPr>
        <w:spacing w:after="0" w:line="257" w:lineRule="auto"/>
        <w:rPr>
          <w:rFonts w:eastAsia="Arial" w:cs="Arial"/>
        </w:rPr>
      </w:pPr>
      <w:r w:rsidRPr="00237F86">
        <w:rPr>
          <w:rFonts w:eastAsia="Arial" w:cs="Arial"/>
          <w:szCs w:val="22"/>
          <w:lang w:val="en-US"/>
        </w:rPr>
        <w:t xml:space="preserve"> The document is noted</w:t>
      </w:r>
    </w:p>
    <w:p w14:paraId="0A72A41B" w14:textId="77777777" w:rsidR="00A81D26" w:rsidRPr="00237F86" w:rsidRDefault="00A81D26" w:rsidP="00A81D26">
      <w:pPr>
        <w:rPr>
          <w:rFonts w:ascii="Arial" w:hAnsi="Arial" w:cs="Arial"/>
        </w:rPr>
      </w:pPr>
      <w:r w:rsidRPr="00237F86">
        <w:rPr>
          <w:rFonts w:ascii="Arial" w:hAnsi="Arial" w:cs="Arial"/>
          <w:b/>
          <w:bCs/>
          <w:sz w:val="22"/>
          <w:szCs w:val="22"/>
          <w:lang w:val="en-GB"/>
        </w:rPr>
        <w:t xml:space="preserve"> </w:t>
      </w:r>
    </w:p>
    <w:p w14:paraId="6B0E5288" w14:textId="77777777" w:rsidR="00A81D26" w:rsidRPr="00237F86" w:rsidRDefault="00A81D26" w:rsidP="00A81D26">
      <w:pPr>
        <w:rPr>
          <w:rFonts w:ascii="Arial" w:hAnsi="Arial" w:cs="Arial"/>
          <w:lang w:val="en-US"/>
        </w:rPr>
      </w:pPr>
      <w:r w:rsidRPr="00237F86">
        <w:rPr>
          <w:rFonts w:ascii="Arial" w:hAnsi="Arial" w:cs="Arial"/>
          <w:b/>
          <w:bCs/>
          <w:sz w:val="22"/>
          <w:szCs w:val="22"/>
          <w:lang w:val="en-US"/>
        </w:rPr>
        <w:t>Decision</w:t>
      </w:r>
      <w:r w:rsidRPr="00237F86">
        <w:rPr>
          <w:rFonts w:ascii="Arial" w:hAnsi="Arial" w:cs="Arial"/>
          <w:b/>
          <w:bCs/>
          <w:color w:val="000000" w:themeColor="text1"/>
          <w:sz w:val="22"/>
          <w:szCs w:val="22"/>
          <w:lang w:val="en-US"/>
        </w:rPr>
        <w:t xml:space="preserve">: </w:t>
      </w:r>
      <w:r w:rsidRPr="00237F86">
        <w:rPr>
          <w:rFonts w:ascii="Arial" w:hAnsi="Arial" w:cs="Arial"/>
          <w:color w:val="4472C4" w:themeColor="accent1"/>
          <w:sz w:val="22"/>
          <w:szCs w:val="22"/>
          <w:lang w:val="en-US"/>
        </w:rPr>
        <w:t>SA4aA250085 is revised into SA4aA250086. SA4aA250086 is revised into SA4aA250087. SA4aA250087 is noted.</w:t>
      </w:r>
    </w:p>
    <w:p w14:paraId="1F812A7D"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3947B349" w14:textId="77777777" w:rsidR="00A81D26" w:rsidRPr="00237F86" w:rsidRDefault="00A81D26" w:rsidP="00A81D26">
      <w:pPr>
        <w:rPr>
          <w:rFonts w:ascii="Arial" w:hAnsi="Arial" w:cs="Arial"/>
          <w:lang w:val="en-US"/>
        </w:rPr>
      </w:pPr>
      <w:r w:rsidRPr="00237F86">
        <w:rPr>
          <w:rFonts w:ascii="Arial" w:hAnsi="Arial" w:cs="Arial"/>
          <w:lang w:val="en-US"/>
        </w:rPr>
        <w:t xml:space="preserve"> </w:t>
      </w:r>
    </w:p>
    <w:p w14:paraId="0EB5C200" w14:textId="77777777" w:rsidR="00A81D26" w:rsidRPr="00237F86" w:rsidRDefault="00A81D26" w:rsidP="00A81D26">
      <w:pPr>
        <w:pStyle w:val="Heading1"/>
        <w:rPr>
          <w:rFonts w:cs="Arial"/>
        </w:rPr>
      </w:pPr>
      <w:r w:rsidRPr="00237F86">
        <w:rPr>
          <w:rFonts w:eastAsia="Arial" w:cs="Arial"/>
          <w:szCs w:val="24"/>
        </w:rPr>
        <w:t>1.10</w:t>
      </w:r>
      <w:r w:rsidRPr="00237F86">
        <w:rPr>
          <w:rFonts w:cs="Arial"/>
        </w:rPr>
        <w:tab/>
      </w:r>
      <w:r w:rsidRPr="00237F86">
        <w:rPr>
          <w:rFonts w:eastAsia="Arial" w:cs="Arial"/>
          <w:szCs w:val="24"/>
        </w:rPr>
        <w:t>Other Rel-19 matters including TEI</w:t>
      </w:r>
    </w:p>
    <w:p w14:paraId="6DE0429A" w14:textId="77777777" w:rsidR="00A81D26" w:rsidRPr="00237F86" w:rsidRDefault="00A81D26" w:rsidP="00A81D26">
      <w:pPr>
        <w:tabs>
          <w:tab w:val="left" w:pos="851"/>
          <w:tab w:val="left" w:pos="1418"/>
        </w:tabs>
        <w:ind w:left="851" w:hanging="851"/>
        <w:rPr>
          <w:rFonts w:ascii="Arial" w:hAnsi="Arial" w:cs="Arial"/>
          <w:lang w:val="en-US"/>
        </w:rPr>
      </w:pPr>
      <w:r w:rsidRPr="00237F86">
        <w:rPr>
          <w:rFonts w:ascii="Arial" w:hAnsi="Arial" w:cs="Arial"/>
          <w:color w:val="000000" w:themeColor="text1"/>
          <w:sz w:val="22"/>
          <w:szCs w:val="22"/>
          <w:lang w:val="en-US"/>
        </w:rPr>
        <w:t>None.</w:t>
      </w:r>
    </w:p>
    <w:p w14:paraId="4F680E86" w14:textId="77777777" w:rsidR="00A81D26" w:rsidRPr="00237F86" w:rsidRDefault="00A81D26" w:rsidP="00A81D26">
      <w:pPr>
        <w:tabs>
          <w:tab w:val="left" w:pos="851"/>
          <w:tab w:val="left" w:pos="1418"/>
        </w:tabs>
        <w:ind w:left="851" w:hanging="851"/>
        <w:rPr>
          <w:rFonts w:ascii="Arial" w:hAnsi="Arial" w:cs="Arial"/>
          <w:color w:val="000000" w:themeColor="text1"/>
          <w:lang w:val="en-US"/>
        </w:rPr>
      </w:pPr>
    </w:p>
    <w:p w14:paraId="6601F8D4" w14:textId="77777777" w:rsidR="00A81D26" w:rsidRPr="00237F86" w:rsidRDefault="00A81D26" w:rsidP="00A81D26">
      <w:pPr>
        <w:pStyle w:val="Heading1"/>
        <w:rPr>
          <w:rFonts w:cs="Arial"/>
        </w:rPr>
      </w:pPr>
      <w:r w:rsidRPr="00237F86">
        <w:rPr>
          <w:rFonts w:eastAsia="Arial" w:cs="Arial"/>
          <w:szCs w:val="24"/>
        </w:rPr>
        <w:lastRenderedPageBreak/>
        <w:t>1.11</w:t>
      </w:r>
      <w:r w:rsidRPr="00237F86">
        <w:rPr>
          <w:rFonts w:cs="Arial"/>
        </w:rPr>
        <w:tab/>
      </w:r>
      <w:r w:rsidRPr="00237F86">
        <w:rPr>
          <w:rFonts w:eastAsia="Arial" w:cs="Arial"/>
          <w:szCs w:val="24"/>
        </w:rPr>
        <w:t>Close of the session</w:t>
      </w:r>
    </w:p>
    <w:p w14:paraId="3012C35C" w14:textId="77777777" w:rsidR="00A81D26" w:rsidRPr="00237F86" w:rsidRDefault="00A81D26" w:rsidP="00A81D26">
      <w:pPr>
        <w:spacing w:before="240" w:after="240"/>
        <w:rPr>
          <w:rFonts w:ascii="Arial" w:hAnsi="Arial" w:cs="Arial"/>
          <w:lang w:val="en-US"/>
        </w:rPr>
      </w:pPr>
      <w:r w:rsidRPr="00237F86">
        <w:rPr>
          <w:rFonts w:ascii="Arial" w:hAnsi="Arial" w:cs="Arial"/>
          <w:b/>
          <w:bCs/>
          <w:sz w:val="22"/>
          <w:szCs w:val="22"/>
          <w:lang w:val="en-GB"/>
        </w:rPr>
        <w:t>Discussion on Extending the Call</w:t>
      </w:r>
      <w:r w:rsidRPr="00237F86">
        <w:rPr>
          <w:rFonts w:ascii="Arial" w:hAnsi="Arial" w:cs="Arial"/>
          <w:sz w:val="22"/>
          <w:szCs w:val="22"/>
          <w:lang w:val="en-GB"/>
        </w:rPr>
        <w:t>:</w:t>
      </w:r>
    </w:p>
    <w:p w14:paraId="5ADD5AA4" w14:textId="2F6D4717" w:rsidR="00A81D26" w:rsidRPr="00237F86" w:rsidRDefault="00A81D26" w:rsidP="00A81D26">
      <w:pPr>
        <w:pStyle w:val="ListParagraph"/>
        <w:widowControl/>
        <w:numPr>
          <w:ilvl w:val="0"/>
          <w:numId w:val="134"/>
        </w:numPr>
        <w:spacing w:after="0" w:line="259" w:lineRule="auto"/>
        <w:rPr>
          <w:rFonts w:eastAsia="Times New Roman" w:cs="Arial"/>
        </w:rPr>
      </w:pPr>
      <w:r w:rsidRPr="00237F86">
        <w:rPr>
          <w:rFonts w:eastAsia="Times New Roman" w:cs="Arial"/>
          <w:szCs w:val="22"/>
        </w:rPr>
        <w:t>Tomas asked the group if they preferred to extend the meeting to cover the remaining contributions or to stop and note the non-treated contributions.</w:t>
      </w:r>
    </w:p>
    <w:p w14:paraId="78EB2496" w14:textId="14372EAF" w:rsidR="00A81D26" w:rsidRPr="00237F86" w:rsidRDefault="00A81D26" w:rsidP="00A81D26">
      <w:pPr>
        <w:pStyle w:val="ListParagraph"/>
        <w:widowControl/>
        <w:numPr>
          <w:ilvl w:val="0"/>
          <w:numId w:val="134"/>
        </w:numPr>
        <w:spacing w:after="0" w:line="259" w:lineRule="auto"/>
        <w:rPr>
          <w:rFonts w:eastAsia="Times New Roman" w:cs="Arial"/>
        </w:rPr>
      </w:pPr>
      <w:r w:rsidRPr="00237F86">
        <w:rPr>
          <w:rFonts w:eastAsia="Times New Roman" w:cs="Arial"/>
          <w:szCs w:val="22"/>
        </w:rPr>
        <w:t>Rishabh expressed a preference to move on, mentioning it was late at night in Sydney.</w:t>
      </w:r>
    </w:p>
    <w:p w14:paraId="6FE7749E" w14:textId="3408CA78" w:rsidR="00A81D26" w:rsidRPr="00237F86" w:rsidRDefault="00A81D26" w:rsidP="00A81D26">
      <w:pPr>
        <w:pStyle w:val="ListParagraph"/>
        <w:widowControl/>
        <w:numPr>
          <w:ilvl w:val="0"/>
          <w:numId w:val="134"/>
        </w:numPr>
        <w:spacing w:after="0" w:line="259" w:lineRule="auto"/>
        <w:rPr>
          <w:rFonts w:eastAsia="Times New Roman" w:cs="Arial"/>
        </w:rPr>
      </w:pPr>
      <w:r w:rsidRPr="00237F86">
        <w:rPr>
          <w:rFonts w:eastAsia="Times New Roman" w:cs="Arial"/>
          <w:szCs w:val="22"/>
        </w:rPr>
        <w:t>Tomas concluded that if the meeting ended on time, some contributions would not be covered.</w:t>
      </w:r>
    </w:p>
    <w:p w14:paraId="1D71C16B" w14:textId="05E98148" w:rsidR="00A81D26" w:rsidRPr="00237F86" w:rsidRDefault="00A81D26" w:rsidP="00A81D26">
      <w:pPr>
        <w:pStyle w:val="ListParagraph"/>
        <w:widowControl/>
        <w:numPr>
          <w:ilvl w:val="0"/>
          <w:numId w:val="134"/>
        </w:numPr>
        <w:spacing w:after="0" w:line="259" w:lineRule="auto"/>
        <w:rPr>
          <w:rFonts w:eastAsia="Times New Roman" w:cs="Arial"/>
        </w:rPr>
      </w:pPr>
      <w:r w:rsidRPr="00237F86">
        <w:rPr>
          <w:rFonts w:eastAsia="Times New Roman" w:cs="Arial"/>
          <w:szCs w:val="22"/>
        </w:rPr>
        <w:t>Tomas suggested using the remaining 3 minutes to cover another contribution.</w:t>
      </w:r>
    </w:p>
    <w:p w14:paraId="3015EEA1" w14:textId="77777777" w:rsidR="00A81D26" w:rsidRPr="00237F86" w:rsidRDefault="00A81D26" w:rsidP="00A81D26">
      <w:pPr>
        <w:spacing w:before="240" w:after="240"/>
        <w:rPr>
          <w:rFonts w:ascii="Arial" w:hAnsi="Arial" w:cs="Arial"/>
        </w:rPr>
      </w:pPr>
      <w:r w:rsidRPr="00237F86">
        <w:rPr>
          <w:rFonts w:ascii="Arial" w:hAnsi="Arial" w:cs="Arial"/>
          <w:b/>
          <w:bCs/>
          <w:sz w:val="22"/>
          <w:szCs w:val="22"/>
          <w:lang w:val="en-US"/>
        </w:rPr>
        <w:t>Final Conclusions from Tomas:</w:t>
      </w:r>
    </w:p>
    <w:p w14:paraId="54705846" w14:textId="7EF5412A" w:rsidR="00A81D26" w:rsidRPr="00237F86" w:rsidRDefault="00A81D26" w:rsidP="00A81D26">
      <w:pPr>
        <w:pStyle w:val="ListParagraph"/>
        <w:widowControl/>
        <w:numPr>
          <w:ilvl w:val="0"/>
          <w:numId w:val="131"/>
        </w:numPr>
        <w:spacing w:after="0" w:line="259" w:lineRule="auto"/>
        <w:rPr>
          <w:rFonts w:eastAsia="Times New Roman" w:cs="Arial"/>
        </w:rPr>
      </w:pPr>
      <w:r w:rsidRPr="00237F86">
        <w:rPr>
          <w:rFonts w:eastAsia="Times New Roman" w:cs="Arial"/>
          <w:szCs w:val="22"/>
          <w:lang w:val="en-US"/>
        </w:rPr>
        <w:t>Tomas noted that the meeting covered what was possible within the allocated time and reminded participants that the upcoming e-meeting would have brief online sessions due to the need to prioritize work items for Release 19.</w:t>
      </w:r>
    </w:p>
    <w:p w14:paraId="74F761B3" w14:textId="0B2C1B80" w:rsidR="00A81D26" w:rsidRPr="00237F86" w:rsidRDefault="00A81D26" w:rsidP="00A81D26">
      <w:pPr>
        <w:pStyle w:val="ListParagraph"/>
        <w:widowControl/>
        <w:numPr>
          <w:ilvl w:val="0"/>
          <w:numId w:val="131"/>
        </w:numPr>
        <w:spacing w:after="0" w:line="259" w:lineRule="auto"/>
        <w:rPr>
          <w:rFonts w:eastAsia="Times New Roman" w:cs="Arial"/>
        </w:rPr>
      </w:pPr>
      <w:r w:rsidRPr="00237F86">
        <w:rPr>
          <w:rFonts w:eastAsia="Times New Roman" w:cs="Arial"/>
          <w:szCs w:val="22"/>
          <w:lang w:val="en-US"/>
        </w:rPr>
        <w:t>Tomas acknowledged the request from Liangping regarding the submission of cross-check results and the potential need for an exception to treat a late summary paper. He suggested that email discussions could be beneficial and sought feedback from the group, which seemed fine.</w:t>
      </w:r>
    </w:p>
    <w:p w14:paraId="516BFBEC" w14:textId="77777777" w:rsidR="00A81D26" w:rsidRPr="00237F86" w:rsidRDefault="00A81D26" w:rsidP="00A81D26">
      <w:pPr>
        <w:spacing w:before="240" w:after="240"/>
        <w:rPr>
          <w:rFonts w:ascii="Arial" w:hAnsi="Arial" w:cs="Arial"/>
        </w:rPr>
      </w:pPr>
      <w:r w:rsidRPr="00237F86">
        <w:rPr>
          <w:rFonts w:ascii="Arial" w:hAnsi="Arial" w:cs="Arial"/>
          <w:b/>
          <w:bCs/>
          <w:sz w:val="22"/>
          <w:szCs w:val="22"/>
          <w:lang w:val="en-US"/>
        </w:rPr>
        <w:t>Question from Liangping:</w:t>
      </w:r>
    </w:p>
    <w:p w14:paraId="36AC7C27" w14:textId="2AE5A231" w:rsidR="00A81D26" w:rsidRPr="00237F86" w:rsidRDefault="00A81D26" w:rsidP="00A81D26">
      <w:pPr>
        <w:pStyle w:val="ListParagraph"/>
        <w:widowControl/>
        <w:numPr>
          <w:ilvl w:val="0"/>
          <w:numId w:val="130"/>
        </w:numPr>
        <w:spacing w:after="0" w:line="259" w:lineRule="auto"/>
        <w:rPr>
          <w:rFonts w:eastAsia="Times New Roman" w:cs="Arial"/>
        </w:rPr>
      </w:pPr>
      <w:r w:rsidRPr="00237F86">
        <w:rPr>
          <w:rFonts w:eastAsia="Times New Roman" w:cs="Arial"/>
          <w:szCs w:val="22"/>
          <w:lang w:val="en-US"/>
        </w:rPr>
        <w:t>Liangping asked if companies could submit their cross-check results by the submission deadline (Monday or early Tuesday Pacific Time) and if an exception could be made to treat a late summary paper that compiles these results, as it would take a few days to identify sources of differences and put together the paper.</w:t>
      </w:r>
    </w:p>
    <w:p w14:paraId="1223C1D5" w14:textId="77777777" w:rsidR="00A81D26" w:rsidRPr="00672AC1" w:rsidRDefault="00A81D26" w:rsidP="00A81D26">
      <w:pPr>
        <w:rPr>
          <w:rFonts w:ascii="Arial" w:hAnsi="Arial" w:cs="Arial"/>
          <w:lang w:val="en-US"/>
        </w:rPr>
      </w:pPr>
    </w:p>
    <w:p w14:paraId="00CFBDCF" w14:textId="77777777" w:rsidR="00A81D26" w:rsidRPr="00672AC1" w:rsidRDefault="00A81D26" w:rsidP="00A81D26">
      <w:pPr>
        <w:rPr>
          <w:rFonts w:ascii="Arial" w:hAnsi="Arial" w:cs="Arial"/>
          <w:lang w:val="en-US"/>
        </w:rPr>
      </w:pPr>
    </w:p>
    <w:p w14:paraId="3CB14EDE" w14:textId="376FF85F" w:rsidR="00A81D26" w:rsidRPr="00237F86" w:rsidRDefault="00A81D26" w:rsidP="00A81D26">
      <w:pPr>
        <w:rPr>
          <w:rFonts w:ascii="Arial" w:hAnsi="Arial" w:cs="Arial"/>
          <w:lang w:val="en-US"/>
        </w:rPr>
      </w:pPr>
      <w:r w:rsidRPr="00237F86">
        <w:rPr>
          <w:rFonts w:ascii="Arial" w:hAnsi="Arial" w:cs="Arial"/>
          <w:sz w:val="22"/>
          <w:szCs w:val="22"/>
          <w:lang w:val="en-US"/>
        </w:rPr>
        <w:t>The chairman thanked the participants. The meeting was closed on July 11, 16:07 CEST.</w:t>
      </w:r>
    </w:p>
    <w:p w14:paraId="0DCFAAD0" w14:textId="77777777" w:rsidR="003121FE" w:rsidRPr="00237F86" w:rsidRDefault="003121FE" w:rsidP="003121FE">
      <w:pPr>
        <w:rPr>
          <w:rFonts w:ascii="Arial" w:hAnsi="Arial" w:cs="Arial"/>
          <w:lang w:val="en-US"/>
        </w:rPr>
      </w:pPr>
    </w:p>
    <w:p w14:paraId="72D8A4DB" w14:textId="77777777" w:rsidR="003121FE" w:rsidRPr="00237F86" w:rsidRDefault="003121FE" w:rsidP="003121FE">
      <w:pPr>
        <w:rPr>
          <w:rFonts w:ascii="Arial" w:hAnsi="Arial" w:cs="Arial"/>
          <w:lang w:val="en-US"/>
        </w:rPr>
      </w:pPr>
      <w:r w:rsidRPr="00237F86">
        <w:rPr>
          <w:rFonts w:ascii="Arial" w:eastAsia="Arial" w:hAnsi="Arial" w:cs="Arial"/>
          <w:b/>
          <w:bCs/>
          <w:color w:val="000000" w:themeColor="text1"/>
          <w:sz w:val="36"/>
          <w:szCs w:val="36"/>
          <w:lang w:val="en-US"/>
        </w:rPr>
        <w:t xml:space="preserve"> </w:t>
      </w:r>
    </w:p>
    <w:p w14:paraId="7C3967B5" w14:textId="77777777" w:rsidR="003121FE" w:rsidRPr="00237F86" w:rsidRDefault="003121FE" w:rsidP="003121FE">
      <w:pPr>
        <w:rPr>
          <w:rFonts w:ascii="Arial" w:hAnsi="Arial" w:cs="Arial"/>
          <w:lang w:val="en-US"/>
        </w:rPr>
      </w:pPr>
      <w:r w:rsidRPr="00237F86">
        <w:rPr>
          <w:rFonts w:ascii="Arial" w:hAnsi="Arial" w:cs="Arial"/>
          <w:lang w:val="en-US"/>
        </w:rPr>
        <w:br w:type="page"/>
      </w:r>
    </w:p>
    <w:p w14:paraId="414C7839" w14:textId="77777777" w:rsidR="003121FE" w:rsidRPr="00237F86" w:rsidRDefault="003121FE" w:rsidP="003121FE">
      <w:pPr>
        <w:pStyle w:val="Heading1"/>
        <w:rPr>
          <w:rFonts w:cs="Arial"/>
        </w:rPr>
      </w:pPr>
      <w:r w:rsidRPr="00237F86">
        <w:rPr>
          <w:rFonts w:eastAsia="Arial" w:cs="Arial"/>
          <w:szCs w:val="24"/>
        </w:rPr>
        <w:lastRenderedPageBreak/>
        <w:t>Annex A – Agenda</w:t>
      </w:r>
    </w:p>
    <w:p w14:paraId="2DAD0B15" w14:textId="77777777" w:rsidR="003121FE" w:rsidRPr="00237F86" w:rsidRDefault="003121FE" w:rsidP="003121FE">
      <w:pPr>
        <w:rPr>
          <w:rFonts w:ascii="Arial" w:hAnsi="Arial" w:cs="Arial"/>
        </w:rPr>
      </w:pPr>
      <w:r w:rsidRPr="00237F86">
        <w:rPr>
          <w:rFonts w:ascii="Arial" w:eastAsia="Arial" w:hAnsi="Arial" w:cs="Arial"/>
          <w:color w:val="000000" w:themeColor="text1"/>
          <w:sz w:val="36"/>
          <w:szCs w:val="36"/>
          <w:lang w:val="en-US"/>
        </w:rPr>
        <w:t xml:space="preserve"> </w:t>
      </w:r>
    </w:p>
    <w:tbl>
      <w:tblPr>
        <w:tblW w:w="0" w:type="auto"/>
        <w:tblLayout w:type="fixed"/>
        <w:tblLook w:val="04A0" w:firstRow="1" w:lastRow="0" w:firstColumn="1" w:lastColumn="0" w:noHBand="0" w:noVBand="1"/>
      </w:tblPr>
      <w:tblGrid>
        <w:gridCol w:w="690"/>
        <w:gridCol w:w="4136"/>
        <w:gridCol w:w="4523"/>
      </w:tblGrid>
      <w:tr w:rsidR="003121FE" w:rsidRPr="00237F86" w14:paraId="018E0696"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628EFF71"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22EA7196"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Audio SWG</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1451AD" w14:textId="77777777" w:rsidR="003121FE" w:rsidRPr="00237F86" w:rsidRDefault="003121FE" w:rsidP="009C2579">
            <w:pPr>
              <w:rPr>
                <w:rFonts w:ascii="Arial" w:hAnsi="Arial" w:cs="Arial"/>
              </w:rPr>
            </w:pPr>
            <w:r w:rsidRPr="00237F86">
              <w:rPr>
                <w:rFonts w:ascii="Arial" w:eastAsia="Calibri" w:hAnsi="Arial" w:cs="Arial"/>
                <w:color w:val="000000" w:themeColor="text1"/>
              </w:rPr>
              <w:t xml:space="preserve"> </w:t>
            </w:r>
          </w:p>
        </w:tc>
      </w:tr>
      <w:tr w:rsidR="003121FE" w:rsidRPr="00672AC1" w14:paraId="55B5A976"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409F4677"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395F0FE2"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sz w:val="22"/>
                <w:szCs w:val="22"/>
                <w:lang w:val="en-US"/>
              </w:rPr>
              <w:t>Opening of the session and registration of documents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F12F71"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lang w:val="en-US"/>
              </w:rPr>
              <w:t xml:space="preserve"> </w:t>
            </w:r>
          </w:p>
        </w:tc>
      </w:tr>
      <w:tr w:rsidR="003121FE" w:rsidRPr="00672AC1" w14:paraId="26EF6082"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3533028A"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1.2</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00F5267A"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IPR and antitrust reminder</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D1CE97" w14:textId="59F396DB" w:rsidR="003121FE" w:rsidRPr="00237F86" w:rsidRDefault="003121FE" w:rsidP="009C2579">
            <w:pPr>
              <w:rPr>
                <w:rFonts w:ascii="Arial" w:eastAsia="Calibri" w:hAnsi="Arial" w:cs="Arial"/>
                <w:b/>
                <w:bCs/>
                <w:color w:val="FF0000"/>
                <w:lang w:val="en-US"/>
              </w:rPr>
            </w:pPr>
            <w:r w:rsidRPr="00237F86">
              <w:rPr>
                <w:rFonts w:ascii="Arial" w:eastAsia="Calibri" w:hAnsi="Arial" w:cs="Arial"/>
                <w:b/>
                <w:bCs/>
                <w:color w:val="FF0000"/>
                <w:lang w:val="en-US"/>
              </w:rPr>
              <w:t>IPR/Anti-trust</w:t>
            </w:r>
            <w:r w:rsidR="0038759B" w:rsidRPr="00237F86">
              <w:rPr>
                <w:rFonts w:ascii="Arial" w:eastAsia="Calibri" w:hAnsi="Arial" w:cs="Arial"/>
                <w:b/>
                <w:bCs/>
                <w:color w:val="FF0000"/>
                <w:lang w:val="en-US"/>
              </w:rPr>
              <w:t>/Consensus</w:t>
            </w:r>
            <w:r w:rsidRPr="00237F86">
              <w:rPr>
                <w:rFonts w:ascii="Arial" w:eastAsia="Calibri" w:hAnsi="Arial" w:cs="Arial"/>
                <w:b/>
                <w:bCs/>
                <w:color w:val="FF0000"/>
                <w:lang w:val="en-US"/>
              </w:rPr>
              <w:t xml:space="preserve"> reminder</w:t>
            </w:r>
          </w:p>
        </w:tc>
      </w:tr>
      <w:tr w:rsidR="003121FE" w:rsidRPr="00672AC1" w14:paraId="419A3FE6"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48561E83"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1.3</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2ADD65C7"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sz w:val="22"/>
                <w:szCs w:val="22"/>
                <w:lang w:val="en-US"/>
              </w:rPr>
              <w:t>Reports/Liaisons from other groups/meetings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964323"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lang w:val="en-US"/>
              </w:rPr>
              <w:t xml:space="preserve"> </w:t>
            </w:r>
          </w:p>
        </w:tc>
      </w:tr>
      <w:tr w:rsidR="003121FE" w:rsidRPr="00237F86" w14:paraId="637474F2" w14:textId="77777777" w:rsidTr="009C2579">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55923E82"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1.4</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6674E6E7"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Release 18 and earlier matters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CB186A" w14:textId="77777777" w:rsidR="003121FE" w:rsidRPr="00237F86" w:rsidRDefault="003121FE" w:rsidP="009C2579">
            <w:pPr>
              <w:rPr>
                <w:rFonts w:ascii="Arial" w:hAnsi="Arial" w:cs="Arial"/>
              </w:rPr>
            </w:pPr>
            <w:r w:rsidRPr="00237F86">
              <w:rPr>
                <w:rFonts w:ascii="Arial" w:eastAsia="Calibri" w:hAnsi="Arial" w:cs="Arial"/>
                <w:color w:val="000000" w:themeColor="text1"/>
              </w:rPr>
              <w:t xml:space="preserve"> </w:t>
            </w:r>
          </w:p>
        </w:tc>
      </w:tr>
      <w:tr w:rsidR="003121FE" w:rsidRPr="00672AC1" w14:paraId="71DDD54F" w14:textId="77777777" w:rsidTr="009C2579">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05B74AF9"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1.5</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63C3EAE0"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sz w:val="22"/>
                <w:szCs w:val="22"/>
                <w:lang w:val="en-US"/>
              </w:rPr>
              <w:t>IVAS_Codec_Ph2 (EVS Codec Extension for Immersive Voice and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E168AF5" w14:textId="77777777" w:rsidR="003121FE" w:rsidRPr="00237F86" w:rsidRDefault="003121FE" w:rsidP="009C2579">
            <w:pPr>
              <w:rPr>
                <w:rFonts w:ascii="Arial" w:hAnsi="Arial" w:cs="Arial"/>
                <w:lang w:val="en-US"/>
              </w:rPr>
            </w:pPr>
            <w:r w:rsidRPr="00237F86">
              <w:rPr>
                <w:rFonts w:ascii="Arial" w:eastAsia="Calibri" w:hAnsi="Arial" w:cs="Arial"/>
                <w:b/>
                <w:bCs/>
                <w:lang w:val="en-US"/>
              </w:rPr>
              <w:t xml:space="preserve"> </w:t>
            </w:r>
          </w:p>
        </w:tc>
      </w:tr>
      <w:tr w:rsidR="003121FE" w:rsidRPr="00672AC1" w14:paraId="2ADDF0E0" w14:textId="77777777" w:rsidTr="009C2579">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664D1EB9"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1.6</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37A0961E"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sz w:val="22"/>
                <w:szCs w:val="22"/>
                <w:lang w:val="en-US"/>
              </w:rPr>
              <w:t>ATIAS_Ph2 (Terminal Audio quality performance and Test methods for Immersive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6ABE0DB"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lang w:val="en-US"/>
              </w:rPr>
              <w:t xml:space="preserve"> </w:t>
            </w:r>
          </w:p>
        </w:tc>
      </w:tr>
      <w:tr w:rsidR="003121FE" w:rsidRPr="00672AC1" w14:paraId="7B87D67E"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1F6E8783"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1.7</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vAlign w:val="bottom"/>
          </w:tcPr>
          <w:p w14:paraId="6E5160AA"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sz w:val="22"/>
                <w:szCs w:val="22"/>
                <w:lang w:val="en-US"/>
              </w:rPr>
              <w:t>DaCAS (Diverse audio CApturing system for Smartphone devices)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2F63CD0"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lang w:val="en-US"/>
              </w:rPr>
              <w:t xml:space="preserve"> </w:t>
            </w:r>
          </w:p>
        </w:tc>
      </w:tr>
      <w:tr w:rsidR="003121FE" w:rsidRPr="00672AC1" w14:paraId="471CBDA9" w14:textId="77777777" w:rsidTr="009C2579">
        <w:trPr>
          <w:trHeight w:val="300"/>
        </w:trPr>
        <w:tc>
          <w:tcPr>
            <w:tcW w:w="69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vAlign w:val="bottom"/>
          </w:tcPr>
          <w:p w14:paraId="253CA54C"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1.8</w:t>
            </w:r>
          </w:p>
        </w:tc>
        <w:tc>
          <w:tcPr>
            <w:tcW w:w="4136"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vAlign w:val="bottom"/>
          </w:tcPr>
          <w:p w14:paraId="229E2276"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sz w:val="22"/>
                <w:szCs w:val="22"/>
                <w:lang w:val="en-US"/>
              </w:rPr>
              <w:t>FS_ACAPI (Study on Audio Codec APIs)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9CD825" w14:textId="77777777" w:rsidR="003121FE" w:rsidRPr="00237F86" w:rsidRDefault="003121FE" w:rsidP="009C2579">
            <w:pPr>
              <w:rPr>
                <w:rFonts w:ascii="Arial" w:hAnsi="Arial" w:cs="Arial"/>
                <w:lang w:val="en-US"/>
              </w:rPr>
            </w:pPr>
          </w:p>
        </w:tc>
      </w:tr>
      <w:tr w:rsidR="003121FE" w:rsidRPr="00237F86" w14:paraId="14111AF3" w14:textId="77777777" w:rsidTr="009C2579">
        <w:trPr>
          <w:trHeight w:val="300"/>
        </w:trPr>
        <w:tc>
          <w:tcPr>
            <w:tcW w:w="690"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vAlign w:val="bottom"/>
          </w:tcPr>
          <w:p w14:paraId="34A4DB68"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1.9</w:t>
            </w:r>
          </w:p>
        </w:tc>
        <w:tc>
          <w:tcPr>
            <w:tcW w:w="4136"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vAlign w:val="bottom"/>
          </w:tcPr>
          <w:p w14:paraId="3381E48C" w14:textId="77777777" w:rsidR="003121FE" w:rsidRPr="00237F86" w:rsidRDefault="003121FE" w:rsidP="009C2579">
            <w:pPr>
              <w:rPr>
                <w:rFonts w:ascii="Arial" w:eastAsia="Calibri" w:hAnsi="Arial" w:cs="Arial"/>
                <w:color w:val="000000" w:themeColor="text1"/>
                <w:sz w:val="22"/>
                <w:szCs w:val="22"/>
                <w:lang w:val="en-US"/>
              </w:rPr>
            </w:pPr>
            <w:r w:rsidRPr="00237F86">
              <w:rPr>
                <w:rFonts w:ascii="Arial" w:eastAsia="Calibri" w:hAnsi="Arial" w:cs="Arial"/>
                <w:color w:val="000000" w:themeColor="text1"/>
                <w:sz w:val="22"/>
                <w:szCs w:val="22"/>
                <w:lang w:val="en-US"/>
              </w:rPr>
              <w:t>FS_ULBC (Study on Ultra Low Bitrate Speech Codec)</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8671607" w14:textId="7FB85752" w:rsidR="007E46A9" w:rsidRPr="00237F86" w:rsidRDefault="007E46A9" w:rsidP="007E46A9">
            <w:pPr>
              <w:rPr>
                <w:rFonts w:ascii="Arial" w:eastAsia="Calibri" w:hAnsi="Arial" w:cs="Arial"/>
                <w:b/>
                <w:bCs/>
                <w:color w:val="FF0000"/>
                <w:lang w:val="en-US"/>
              </w:rPr>
            </w:pPr>
            <w:r w:rsidRPr="00237F86">
              <w:rPr>
                <w:rFonts w:ascii="Arial" w:eastAsia="Calibri" w:hAnsi="Arial" w:cs="Arial"/>
                <w:b/>
                <w:bCs/>
                <w:color w:val="FF0000"/>
                <w:lang w:val="en-US"/>
              </w:rPr>
              <w:t>085-&gt;086-&gt;087</w:t>
            </w:r>
            <w:r w:rsidR="004974B4" w:rsidRPr="00237F86">
              <w:rPr>
                <w:rFonts w:ascii="Arial" w:eastAsia="Calibri" w:hAnsi="Arial" w:cs="Arial"/>
                <w:b/>
                <w:bCs/>
                <w:color w:val="FF0000"/>
                <w:lang w:val="en-US"/>
              </w:rPr>
              <w:t>n</w:t>
            </w:r>
            <w:r w:rsidRPr="00237F86">
              <w:rPr>
                <w:rFonts w:ascii="Arial" w:eastAsia="Calibri" w:hAnsi="Arial" w:cs="Arial"/>
                <w:b/>
                <w:bCs/>
                <w:color w:val="FF0000"/>
                <w:lang w:val="en-US"/>
              </w:rPr>
              <w:t xml:space="preserve"> (LS)</w:t>
            </w:r>
          </w:p>
          <w:p w14:paraId="2924C732" w14:textId="77777777" w:rsidR="007E46A9" w:rsidRPr="00237F86" w:rsidRDefault="007E46A9" w:rsidP="007E46A9">
            <w:pPr>
              <w:rPr>
                <w:rFonts w:ascii="Arial" w:eastAsia="Calibri" w:hAnsi="Arial" w:cs="Arial"/>
                <w:b/>
                <w:bCs/>
                <w:lang w:val="en-US"/>
              </w:rPr>
            </w:pPr>
          </w:p>
          <w:p w14:paraId="69D64F0B" w14:textId="1AE7A606" w:rsidR="007E46A9" w:rsidRPr="00237F86" w:rsidRDefault="007E46A9" w:rsidP="007E46A9">
            <w:pPr>
              <w:rPr>
                <w:rFonts w:ascii="Arial" w:eastAsia="Calibri" w:hAnsi="Arial" w:cs="Arial"/>
                <w:b/>
                <w:bCs/>
                <w:color w:val="FF0000"/>
                <w:lang w:val="en-US"/>
              </w:rPr>
            </w:pPr>
            <w:r w:rsidRPr="00237F86">
              <w:rPr>
                <w:rFonts w:ascii="Arial" w:eastAsia="Calibri" w:hAnsi="Arial" w:cs="Arial"/>
                <w:b/>
                <w:bCs/>
                <w:color w:val="FF0000"/>
                <w:lang w:val="en-US"/>
              </w:rPr>
              <w:t>077-&gt;083</w:t>
            </w:r>
            <w:r w:rsidR="00E7119B" w:rsidRPr="00237F86">
              <w:rPr>
                <w:rFonts w:ascii="Arial" w:eastAsia="Calibri" w:hAnsi="Arial" w:cs="Arial"/>
                <w:b/>
                <w:bCs/>
                <w:color w:val="FF0000"/>
                <w:lang w:val="en-US"/>
              </w:rPr>
              <w:t>n</w:t>
            </w:r>
            <w:r w:rsidRPr="00237F86">
              <w:rPr>
                <w:rFonts w:ascii="Arial" w:eastAsia="Calibri" w:hAnsi="Arial" w:cs="Arial"/>
                <w:b/>
                <w:bCs/>
                <w:color w:val="FF0000"/>
                <w:lang w:val="en-US"/>
              </w:rPr>
              <w:t xml:space="preserve"> (scenarios, expected output)</w:t>
            </w:r>
          </w:p>
          <w:p w14:paraId="3D5465E8" w14:textId="77777777" w:rsidR="007E46A9" w:rsidRPr="00237F86" w:rsidRDefault="007E46A9" w:rsidP="009C2579">
            <w:pPr>
              <w:rPr>
                <w:rFonts w:ascii="Arial" w:eastAsia="Calibri" w:hAnsi="Arial" w:cs="Arial"/>
                <w:b/>
                <w:bCs/>
                <w:lang w:val="en-US"/>
              </w:rPr>
            </w:pPr>
          </w:p>
          <w:p w14:paraId="19299871" w14:textId="70DF4326" w:rsidR="003121FE" w:rsidRPr="00237F86" w:rsidRDefault="003121FE" w:rsidP="009C2579">
            <w:pPr>
              <w:rPr>
                <w:rFonts w:ascii="Arial" w:eastAsia="Calibri" w:hAnsi="Arial" w:cs="Arial"/>
                <w:b/>
                <w:bCs/>
                <w:color w:val="FF0000"/>
                <w:lang w:val="en-US"/>
              </w:rPr>
            </w:pPr>
            <w:r w:rsidRPr="00237F86">
              <w:rPr>
                <w:rFonts w:ascii="Arial" w:eastAsia="Calibri" w:hAnsi="Arial" w:cs="Arial"/>
                <w:b/>
                <w:bCs/>
                <w:color w:val="FF0000"/>
                <w:lang w:val="en-US"/>
              </w:rPr>
              <w:t>0</w:t>
            </w:r>
            <w:r w:rsidR="00E062CA" w:rsidRPr="00237F86">
              <w:rPr>
                <w:rFonts w:ascii="Arial" w:eastAsia="Calibri" w:hAnsi="Arial" w:cs="Arial"/>
                <w:b/>
                <w:bCs/>
                <w:color w:val="FF0000"/>
                <w:lang w:val="en-US"/>
              </w:rPr>
              <w:t>72</w:t>
            </w:r>
            <w:r w:rsidR="003029CA" w:rsidRPr="00237F86">
              <w:rPr>
                <w:rFonts w:ascii="Arial" w:eastAsia="Calibri" w:hAnsi="Arial" w:cs="Arial"/>
                <w:b/>
                <w:bCs/>
                <w:color w:val="FF0000"/>
                <w:lang w:val="en-US"/>
              </w:rPr>
              <w:t>n</w:t>
            </w:r>
            <w:r w:rsidR="00640C18" w:rsidRPr="00237F86">
              <w:rPr>
                <w:rFonts w:ascii="Arial" w:eastAsia="Calibri" w:hAnsi="Arial" w:cs="Arial"/>
                <w:b/>
                <w:bCs/>
                <w:color w:val="FF0000"/>
                <w:lang w:val="en-US"/>
              </w:rPr>
              <w:t xml:space="preserve"> </w:t>
            </w:r>
            <w:r w:rsidR="00357349" w:rsidRPr="00237F86">
              <w:rPr>
                <w:rFonts w:ascii="Arial" w:eastAsia="Calibri" w:hAnsi="Arial" w:cs="Arial"/>
                <w:b/>
                <w:bCs/>
                <w:color w:val="FF0000"/>
                <w:lang w:val="en-US"/>
              </w:rPr>
              <w:t>(TBS, loss trace)</w:t>
            </w:r>
          </w:p>
          <w:p w14:paraId="7E59CFE1" w14:textId="401FE9D6" w:rsidR="005B6483" w:rsidRPr="00237F86" w:rsidRDefault="003121FE" w:rsidP="009C2579">
            <w:pPr>
              <w:rPr>
                <w:rFonts w:ascii="Arial" w:eastAsia="Calibri" w:hAnsi="Arial" w:cs="Arial"/>
                <w:b/>
                <w:bCs/>
                <w:color w:val="FF0000"/>
                <w:lang w:val="en-GB"/>
              </w:rPr>
            </w:pPr>
            <w:r w:rsidRPr="00237F86">
              <w:rPr>
                <w:rFonts w:ascii="Arial" w:eastAsia="Calibri" w:hAnsi="Arial" w:cs="Arial"/>
                <w:b/>
                <w:bCs/>
                <w:color w:val="FF0000"/>
                <w:lang w:val="en-US"/>
              </w:rPr>
              <w:t>0</w:t>
            </w:r>
            <w:r w:rsidR="00E062CA" w:rsidRPr="00237F86">
              <w:rPr>
                <w:rFonts w:ascii="Arial" w:eastAsia="Calibri" w:hAnsi="Arial" w:cs="Arial"/>
                <w:b/>
                <w:bCs/>
                <w:color w:val="FF0000"/>
                <w:lang w:val="en-US"/>
              </w:rPr>
              <w:t>73-&gt;075</w:t>
            </w:r>
            <w:r w:rsidR="003029CA" w:rsidRPr="00237F86">
              <w:rPr>
                <w:rFonts w:ascii="Arial" w:eastAsia="Calibri" w:hAnsi="Arial" w:cs="Arial"/>
                <w:b/>
                <w:bCs/>
                <w:color w:val="FF0000"/>
                <w:lang w:val="en-US"/>
              </w:rPr>
              <w:t>n</w:t>
            </w:r>
            <w:r w:rsidR="00357349" w:rsidRPr="00237F86">
              <w:rPr>
                <w:rFonts w:ascii="Arial" w:eastAsia="Calibri" w:hAnsi="Arial" w:cs="Arial"/>
                <w:b/>
                <w:bCs/>
                <w:color w:val="FF0000"/>
                <w:lang w:val="en-US"/>
              </w:rPr>
              <w:t xml:space="preserve"> (codec bitrate)</w:t>
            </w:r>
          </w:p>
          <w:p w14:paraId="1A4F0271" w14:textId="235A9946" w:rsidR="00F236D6" w:rsidRPr="00237F86" w:rsidRDefault="00F236D6" w:rsidP="00F236D6">
            <w:pPr>
              <w:rPr>
                <w:rFonts w:ascii="Arial" w:eastAsia="Calibri" w:hAnsi="Arial" w:cs="Arial"/>
                <w:b/>
                <w:bCs/>
                <w:color w:val="FF0000"/>
                <w:lang w:val="en-US"/>
              </w:rPr>
            </w:pPr>
            <w:r w:rsidRPr="00237F86">
              <w:rPr>
                <w:rFonts w:ascii="Arial" w:eastAsia="Calibri" w:hAnsi="Arial" w:cs="Arial"/>
                <w:b/>
                <w:bCs/>
                <w:color w:val="FF0000"/>
                <w:lang w:val="en-US"/>
              </w:rPr>
              <w:t>082</w:t>
            </w:r>
            <w:r w:rsidR="003029CA" w:rsidRPr="00237F86">
              <w:rPr>
                <w:rFonts w:ascii="Arial" w:eastAsia="Calibri" w:hAnsi="Arial" w:cs="Arial"/>
                <w:b/>
                <w:bCs/>
                <w:color w:val="FF0000"/>
                <w:lang w:val="en-US"/>
              </w:rPr>
              <w:t>n</w:t>
            </w:r>
            <w:r w:rsidRPr="00237F86">
              <w:rPr>
                <w:rFonts w:ascii="Arial" w:eastAsia="Calibri" w:hAnsi="Arial" w:cs="Arial"/>
                <w:b/>
                <w:bCs/>
                <w:color w:val="FF0000"/>
                <w:lang w:val="en-US"/>
              </w:rPr>
              <w:t xml:space="preserve"> (TBS, </w:t>
            </w:r>
            <w:r w:rsidR="00547BC8" w:rsidRPr="00237F86">
              <w:rPr>
                <w:rFonts w:ascii="Arial" w:eastAsia="Calibri" w:hAnsi="Arial" w:cs="Arial"/>
                <w:b/>
                <w:bCs/>
                <w:color w:val="FF0000"/>
                <w:lang w:val="en-US"/>
              </w:rPr>
              <w:t>error trace)</w:t>
            </w:r>
          </w:p>
          <w:p w14:paraId="0B37D214" w14:textId="77777777" w:rsidR="00685DA7" w:rsidRPr="00237F86" w:rsidRDefault="00685DA7" w:rsidP="009C2579">
            <w:pPr>
              <w:rPr>
                <w:rFonts w:ascii="Arial" w:eastAsia="Calibri" w:hAnsi="Arial" w:cs="Arial"/>
                <w:b/>
                <w:bCs/>
                <w:lang w:val="en-US"/>
              </w:rPr>
            </w:pPr>
          </w:p>
          <w:p w14:paraId="3BF36625" w14:textId="4FFF810E" w:rsidR="003121FE" w:rsidRPr="00237F86" w:rsidRDefault="003121FE" w:rsidP="009C2579">
            <w:pPr>
              <w:rPr>
                <w:rFonts w:ascii="Arial" w:eastAsia="Calibri" w:hAnsi="Arial" w:cs="Arial"/>
                <w:b/>
                <w:bCs/>
                <w:color w:val="FF0000"/>
                <w:lang w:val="en-US"/>
              </w:rPr>
            </w:pPr>
            <w:r w:rsidRPr="00237F86">
              <w:rPr>
                <w:rFonts w:ascii="Arial" w:eastAsia="Calibri" w:hAnsi="Arial" w:cs="Arial"/>
                <w:b/>
                <w:bCs/>
                <w:color w:val="FF0000"/>
                <w:lang w:val="en-US"/>
              </w:rPr>
              <w:t>0</w:t>
            </w:r>
            <w:r w:rsidR="00E062CA" w:rsidRPr="00237F86">
              <w:rPr>
                <w:rFonts w:ascii="Arial" w:eastAsia="Calibri" w:hAnsi="Arial" w:cs="Arial"/>
                <w:b/>
                <w:bCs/>
                <w:color w:val="FF0000"/>
                <w:lang w:val="en-US"/>
              </w:rPr>
              <w:t>74-&gt;076</w:t>
            </w:r>
            <w:r w:rsidR="00685DA7" w:rsidRPr="00237F86">
              <w:rPr>
                <w:rFonts w:ascii="Arial" w:eastAsia="Calibri" w:hAnsi="Arial" w:cs="Arial"/>
                <w:b/>
                <w:bCs/>
                <w:color w:val="FF0000"/>
                <w:lang w:val="en-US"/>
              </w:rPr>
              <w:t>n</w:t>
            </w:r>
            <w:r w:rsidR="00357349" w:rsidRPr="00237F86">
              <w:rPr>
                <w:rFonts w:ascii="Arial" w:eastAsia="Calibri" w:hAnsi="Arial" w:cs="Arial"/>
                <w:b/>
                <w:bCs/>
                <w:color w:val="FF0000"/>
                <w:lang w:val="en-US"/>
              </w:rPr>
              <w:t xml:space="preserve"> (bitrate spacing)</w:t>
            </w:r>
          </w:p>
          <w:p w14:paraId="07C07EC4" w14:textId="1806E85B" w:rsidR="003121FE" w:rsidRPr="00237F86" w:rsidRDefault="003121FE" w:rsidP="009C2579">
            <w:pPr>
              <w:rPr>
                <w:rFonts w:ascii="Arial" w:eastAsia="Calibri" w:hAnsi="Arial" w:cs="Arial"/>
                <w:b/>
                <w:bCs/>
                <w:color w:val="FF0000"/>
                <w:lang w:val="en-US"/>
              </w:rPr>
            </w:pPr>
            <w:r w:rsidRPr="00237F86">
              <w:rPr>
                <w:rFonts w:ascii="Arial" w:eastAsia="Calibri" w:hAnsi="Arial" w:cs="Arial"/>
                <w:b/>
                <w:bCs/>
                <w:color w:val="FF0000"/>
                <w:lang w:val="en-US"/>
              </w:rPr>
              <w:t>0</w:t>
            </w:r>
            <w:r w:rsidR="00E062CA" w:rsidRPr="00237F86">
              <w:rPr>
                <w:rFonts w:ascii="Arial" w:eastAsia="Calibri" w:hAnsi="Arial" w:cs="Arial"/>
                <w:b/>
                <w:bCs/>
                <w:color w:val="FF0000"/>
                <w:lang w:val="en-US"/>
              </w:rPr>
              <w:t>78</w:t>
            </w:r>
            <w:r w:rsidR="00685DA7" w:rsidRPr="00237F86">
              <w:rPr>
                <w:rFonts w:ascii="Arial" w:eastAsia="Calibri" w:hAnsi="Arial" w:cs="Arial"/>
                <w:b/>
                <w:bCs/>
                <w:color w:val="FF0000"/>
                <w:lang w:val="en-US"/>
              </w:rPr>
              <w:t>n</w:t>
            </w:r>
            <w:r w:rsidR="00357349" w:rsidRPr="00237F86">
              <w:rPr>
                <w:rFonts w:ascii="Arial" w:eastAsia="Calibri" w:hAnsi="Arial" w:cs="Arial"/>
                <w:b/>
                <w:bCs/>
                <w:color w:val="FF0000"/>
                <w:lang w:val="en-US"/>
              </w:rPr>
              <w:t xml:space="preserve"> (additional bitrates)</w:t>
            </w:r>
          </w:p>
          <w:p w14:paraId="76C75A22" w14:textId="08886C87" w:rsidR="00304DCD" w:rsidRPr="00672AC1" w:rsidRDefault="00304DCD" w:rsidP="00304DCD">
            <w:pPr>
              <w:rPr>
                <w:rFonts w:ascii="Arial" w:eastAsia="Calibri" w:hAnsi="Arial" w:cs="Arial"/>
                <w:b/>
                <w:bCs/>
                <w:color w:val="FF0000"/>
                <w:lang w:val="en-US"/>
              </w:rPr>
            </w:pPr>
            <w:r w:rsidRPr="00672AC1">
              <w:rPr>
                <w:rFonts w:ascii="Arial" w:eastAsia="Calibri" w:hAnsi="Arial" w:cs="Arial"/>
                <w:b/>
                <w:bCs/>
                <w:color w:val="FF0000"/>
                <w:lang w:val="en-US"/>
              </w:rPr>
              <w:t>084</w:t>
            </w:r>
            <w:r w:rsidR="00685DA7" w:rsidRPr="00672AC1">
              <w:rPr>
                <w:rFonts w:ascii="Arial" w:eastAsia="Calibri" w:hAnsi="Arial" w:cs="Arial"/>
                <w:b/>
                <w:bCs/>
                <w:color w:val="FF0000"/>
                <w:lang w:val="en-US"/>
              </w:rPr>
              <w:t>-&gt;088n</w:t>
            </w:r>
            <w:r w:rsidRPr="00672AC1">
              <w:rPr>
                <w:rFonts w:ascii="Arial" w:eastAsia="Calibri" w:hAnsi="Arial" w:cs="Arial"/>
                <w:b/>
                <w:bCs/>
                <w:color w:val="FF0000"/>
                <w:lang w:val="en-US"/>
              </w:rPr>
              <w:t xml:space="preserve"> (TBS values)</w:t>
            </w:r>
          </w:p>
          <w:p w14:paraId="11E4303E" w14:textId="77777777" w:rsidR="00685DA7" w:rsidRPr="00672AC1" w:rsidRDefault="00685DA7" w:rsidP="00304DCD">
            <w:pPr>
              <w:rPr>
                <w:rFonts w:ascii="Arial" w:eastAsia="Calibri" w:hAnsi="Arial" w:cs="Arial"/>
                <w:b/>
                <w:bCs/>
                <w:color w:val="A6A6A6" w:themeColor="background1" w:themeShade="A6"/>
                <w:lang w:val="en-US"/>
              </w:rPr>
            </w:pPr>
          </w:p>
          <w:p w14:paraId="75CEFA6D" w14:textId="59B6D14E" w:rsidR="00357349" w:rsidRPr="00237F86" w:rsidRDefault="00357349" w:rsidP="00357349">
            <w:pPr>
              <w:rPr>
                <w:rFonts w:ascii="Arial" w:eastAsia="Calibri" w:hAnsi="Arial" w:cs="Arial"/>
                <w:b/>
                <w:bCs/>
                <w:color w:val="FF0000"/>
                <w:lang w:val="pt-BR"/>
              </w:rPr>
            </w:pPr>
            <w:r w:rsidRPr="00237F86">
              <w:rPr>
                <w:rFonts w:ascii="Arial" w:eastAsia="Calibri" w:hAnsi="Arial" w:cs="Arial"/>
                <w:b/>
                <w:bCs/>
                <w:color w:val="FF0000"/>
                <w:lang w:val="pt-BR"/>
              </w:rPr>
              <w:t>080</w:t>
            </w:r>
            <w:r w:rsidR="00685DA7" w:rsidRPr="00237F86">
              <w:rPr>
                <w:rFonts w:ascii="Arial" w:eastAsia="Calibri" w:hAnsi="Arial" w:cs="Arial"/>
                <w:b/>
                <w:bCs/>
                <w:color w:val="FF0000"/>
                <w:lang w:val="pt-BR"/>
              </w:rPr>
              <w:t>n</w:t>
            </w:r>
            <w:r w:rsidRPr="00237F86">
              <w:rPr>
                <w:rFonts w:ascii="Arial" w:eastAsia="Calibri" w:hAnsi="Arial" w:cs="Arial"/>
                <w:b/>
                <w:bCs/>
                <w:color w:val="FF0000"/>
                <w:lang w:val="pt-BR"/>
              </w:rPr>
              <w:t xml:space="preserve"> (DL CNR)</w:t>
            </w:r>
          </w:p>
          <w:p w14:paraId="13880C4C" w14:textId="55887C45" w:rsidR="00D72387" w:rsidRPr="00672AC1" w:rsidRDefault="003121FE" w:rsidP="009C2579">
            <w:pPr>
              <w:rPr>
                <w:rFonts w:ascii="Arial" w:eastAsia="Calibri" w:hAnsi="Arial" w:cs="Arial"/>
                <w:b/>
                <w:bCs/>
                <w:color w:val="FF0000"/>
                <w:lang w:val="pt-BR"/>
              </w:rPr>
            </w:pPr>
            <w:r w:rsidRPr="00672AC1">
              <w:rPr>
                <w:rFonts w:ascii="Arial" w:eastAsia="Calibri" w:hAnsi="Arial" w:cs="Arial"/>
                <w:b/>
                <w:bCs/>
                <w:color w:val="FF0000"/>
                <w:lang w:val="pt-BR"/>
              </w:rPr>
              <w:t>0</w:t>
            </w:r>
            <w:r w:rsidR="00E062CA" w:rsidRPr="00672AC1">
              <w:rPr>
                <w:rFonts w:ascii="Arial" w:eastAsia="Calibri" w:hAnsi="Arial" w:cs="Arial"/>
                <w:b/>
                <w:bCs/>
                <w:color w:val="FF0000"/>
                <w:lang w:val="pt-BR"/>
              </w:rPr>
              <w:t>79</w:t>
            </w:r>
            <w:r w:rsidR="00685DA7" w:rsidRPr="00672AC1">
              <w:rPr>
                <w:rFonts w:ascii="Arial" w:eastAsia="Calibri" w:hAnsi="Arial" w:cs="Arial"/>
                <w:b/>
                <w:bCs/>
                <w:color w:val="FF0000"/>
                <w:lang w:val="pt-BR"/>
              </w:rPr>
              <w:t>n</w:t>
            </w:r>
            <w:r w:rsidR="00357349" w:rsidRPr="00672AC1">
              <w:rPr>
                <w:rFonts w:ascii="Arial" w:eastAsia="Calibri" w:hAnsi="Arial" w:cs="Arial"/>
                <w:b/>
                <w:bCs/>
                <w:color w:val="FF0000"/>
                <w:lang w:val="pt-BR"/>
              </w:rPr>
              <w:t xml:space="preserve"> (NIDD)</w:t>
            </w:r>
          </w:p>
          <w:p w14:paraId="442235A8" w14:textId="77777777" w:rsidR="00547BC8" w:rsidRPr="00672AC1" w:rsidRDefault="00547BC8" w:rsidP="009C2579">
            <w:pPr>
              <w:rPr>
                <w:rFonts w:ascii="Arial" w:eastAsia="Calibri" w:hAnsi="Arial" w:cs="Arial"/>
                <w:b/>
                <w:bCs/>
                <w:color w:val="FF0000"/>
                <w:lang w:val="pt-BR"/>
              </w:rPr>
            </w:pPr>
          </w:p>
          <w:p w14:paraId="29A0ACC7" w14:textId="2084BA6D" w:rsidR="003121FE" w:rsidRPr="00237F86" w:rsidRDefault="00E062CA" w:rsidP="00475D42">
            <w:pPr>
              <w:rPr>
                <w:rFonts w:ascii="Arial" w:eastAsia="Calibri" w:hAnsi="Arial" w:cs="Arial"/>
                <w:b/>
                <w:bCs/>
                <w:color w:val="A6A6A6" w:themeColor="background1" w:themeShade="A6"/>
                <w:lang w:val="en-US"/>
              </w:rPr>
            </w:pPr>
            <w:r w:rsidRPr="00237F86">
              <w:rPr>
                <w:rFonts w:ascii="Arial" w:eastAsia="Calibri" w:hAnsi="Arial" w:cs="Arial"/>
                <w:b/>
                <w:bCs/>
                <w:color w:val="FF0000"/>
                <w:lang w:val="en-US"/>
              </w:rPr>
              <w:t>081</w:t>
            </w:r>
            <w:r w:rsidR="00685DA7" w:rsidRPr="00237F86">
              <w:rPr>
                <w:rFonts w:ascii="Arial" w:eastAsia="Calibri" w:hAnsi="Arial" w:cs="Arial"/>
                <w:b/>
                <w:bCs/>
                <w:color w:val="FF0000"/>
                <w:lang w:val="en-US"/>
              </w:rPr>
              <w:t>n</w:t>
            </w:r>
            <w:r w:rsidR="00357349" w:rsidRPr="00237F86">
              <w:rPr>
                <w:rFonts w:ascii="Arial" w:eastAsia="Calibri" w:hAnsi="Arial" w:cs="Arial"/>
                <w:b/>
                <w:bCs/>
                <w:color w:val="FF0000"/>
                <w:lang w:val="en-US"/>
              </w:rPr>
              <w:t xml:space="preserve"> (summary issues)</w:t>
            </w:r>
          </w:p>
        </w:tc>
      </w:tr>
      <w:tr w:rsidR="003121FE" w:rsidRPr="00672AC1" w14:paraId="202A8F63" w14:textId="77777777" w:rsidTr="009C2579">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4388C8"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1.10</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CE35CD1"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sz w:val="22"/>
                <w:szCs w:val="22"/>
                <w:lang w:val="en-US"/>
              </w:rPr>
              <w:t>Other Rel-19 matters including TEI</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6C70A8" w14:textId="77777777" w:rsidR="003121FE" w:rsidRPr="00237F86" w:rsidRDefault="003121FE" w:rsidP="009C2579">
            <w:pPr>
              <w:rPr>
                <w:rFonts w:ascii="Arial" w:hAnsi="Arial" w:cs="Arial"/>
                <w:lang w:val="en-US"/>
              </w:rPr>
            </w:pPr>
            <w:r w:rsidRPr="00237F86">
              <w:rPr>
                <w:rFonts w:ascii="Arial" w:eastAsia="Calibri" w:hAnsi="Arial" w:cs="Arial"/>
                <w:color w:val="000000" w:themeColor="text1"/>
                <w:lang w:val="en-US"/>
              </w:rPr>
              <w:t xml:space="preserve"> </w:t>
            </w:r>
          </w:p>
        </w:tc>
      </w:tr>
      <w:tr w:rsidR="003121FE" w:rsidRPr="00237F86" w14:paraId="210BF84C" w14:textId="77777777" w:rsidTr="009C2579">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CB7ED7"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1.11</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CDC895" w14:textId="77777777" w:rsidR="003121FE" w:rsidRPr="00237F86" w:rsidRDefault="003121FE" w:rsidP="009C2579">
            <w:pPr>
              <w:rPr>
                <w:rFonts w:ascii="Arial" w:hAnsi="Arial" w:cs="Arial"/>
              </w:rPr>
            </w:pPr>
            <w:r w:rsidRPr="00237F86">
              <w:rPr>
                <w:rFonts w:ascii="Arial" w:eastAsia="Calibri" w:hAnsi="Arial" w:cs="Arial"/>
                <w:color w:val="000000" w:themeColor="text1"/>
                <w:sz w:val="22"/>
                <w:szCs w:val="22"/>
              </w:rPr>
              <w:t>Close of the session</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94EB19" w14:textId="77777777" w:rsidR="003121FE" w:rsidRPr="00237F86" w:rsidRDefault="003121FE" w:rsidP="009C2579">
            <w:pPr>
              <w:rPr>
                <w:rFonts w:ascii="Arial" w:hAnsi="Arial" w:cs="Arial"/>
              </w:rPr>
            </w:pPr>
            <w:r w:rsidRPr="00237F86">
              <w:rPr>
                <w:rFonts w:ascii="Arial" w:eastAsia="Calibri" w:hAnsi="Arial" w:cs="Arial"/>
                <w:color w:val="000000" w:themeColor="text1"/>
              </w:rPr>
              <w:t xml:space="preserve"> </w:t>
            </w:r>
          </w:p>
        </w:tc>
      </w:tr>
    </w:tbl>
    <w:p w14:paraId="634149C2" w14:textId="77777777" w:rsidR="003121FE" w:rsidRPr="00237F86" w:rsidRDefault="003121FE" w:rsidP="003121FE">
      <w:pPr>
        <w:rPr>
          <w:rFonts w:ascii="Arial" w:hAnsi="Arial" w:cs="Arial"/>
        </w:rPr>
      </w:pPr>
      <w:r w:rsidRPr="00237F86">
        <w:rPr>
          <w:rFonts w:ascii="Arial" w:eastAsia="Calibri" w:hAnsi="Arial" w:cs="Arial"/>
          <w:sz w:val="22"/>
          <w:szCs w:val="22"/>
          <w:lang w:val="en-US"/>
        </w:rPr>
        <w:t xml:space="preserve"> </w:t>
      </w:r>
    </w:p>
    <w:p w14:paraId="5AB7829F" w14:textId="77777777" w:rsidR="003121FE" w:rsidRPr="00237F86" w:rsidRDefault="003121FE" w:rsidP="003121FE">
      <w:pPr>
        <w:rPr>
          <w:rFonts w:ascii="Arial" w:hAnsi="Arial" w:cs="Arial"/>
        </w:rPr>
      </w:pPr>
      <w:r w:rsidRPr="00237F86">
        <w:rPr>
          <w:rFonts w:ascii="Arial" w:eastAsia="Arial" w:hAnsi="Arial" w:cs="Arial"/>
          <w:b/>
          <w:bCs/>
        </w:rPr>
        <w:t>Legend for Tdocs:</w:t>
      </w:r>
    </w:p>
    <w:p w14:paraId="4D1B0439" w14:textId="77777777" w:rsidR="003121FE" w:rsidRPr="00237F86" w:rsidRDefault="003121FE" w:rsidP="003121FE">
      <w:pPr>
        <w:pStyle w:val="ListParagraph"/>
        <w:widowControl/>
        <w:numPr>
          <w:ilvl w:val="0"/>
          <w:numId w:val="55"/>
        </w:numPr>
        <w:spacing w:after="0" w:line="259" w:lineRule="auto"/>
        <w:rPr>
          <w:rFonts w:eastAsia="Arial" w:cs="Arial"/>
          <w:b/>
          <w:bCs/>
          <w:sz w:val="20"/>
          <w:highlight w:val="magenta"/>
        </w:rPr>
      </w:pPr>
      <w:r w:rsidRPr="00237F86">
        <w:rPr>
          <w:rFonts w:eastAsia="Arial" w:cs="Arial"/>
          <w:b/>
          <w:bCs/>
          <w:sz w:val="20"/>
        </w:rPr>
        <w:t>Color: not-yet processed</w:t>
      </w:r>
      <w:r w:rsidRPr="00237F86">
        <w:rPr>
          <w:rFonts w:eastAsia="Arial" w:cs="Arial"/>
          <w:sz w:val="20"/>
        </w:rPr>
        <w:t xml:space="preserve">, </w:t>
      </w:r>
      <w:r w:rsidRPr="00237F86">
        <w:rPr>
          <w:rFonts w:eastAsia="Arial" w:cs="Arial"/>
          <w:b/>
          <w:bCs/>
          <w:color w:val="FF0000"/>
          <w:sz w:val="20"/>
        </w:rPr>
        <w:t>processed</w:t>
      </w:r>
      <w:r w:rsidRPr="00237F86">
        <w:rPr>
          <w:rFonts w:eastAsia="Arial" w:cs="Arial"/>
          <w:sz w:val="20"/>
        </w:rPr>
        <w:t xml:space="preserve">, </w:t>
      </w:r>
      <w:r w:rsidRPr="00237F86">
        <w:rPr>
          <w:rFonts w:eastAsia="Arial" w:cs="Arial"/>
          <w:b/>
          <w:bCs/>
          <w:color w:val="808080" w:themeColor="background1" w:themeShade="80"/>
          <w:sz w:val="20"/>
        </w:rPr>
        <w:t>late</w:t>
      </w:r>
      <w:r w:rsidRPr="00237F86">
        <w:rPr>
          <w:rFonts w:eastAsia="Arial" w:cs="Arial"/>
          <w:sz w:val="20"/>
        </w:rPr>
        <w:t xml:space="preserve">, </w:t>
      </w:r>
      <w:r w:rsidRPr="00237F86">
        <w:rPr>
          <w:rFonts w:eastAsia="Arial" w:cs="Arial"/>
          <w:b/>
          <w:bCs/>
          <w:strike/>
          <w:sz w:val="20"/>
        </w:rPr>
        <w:t>withdrawn</w:t>
      </w:r>
      <w:r w:rsidRPr="00237F86">
        <w:rPr>
          <w:rFonts w:eastAsia="Arial" w:cs="Arial"/>
          <w:sz w:val="20"/>
        </w:rPr>
        <w:t xml:space="preserve">, </w:t>
      </w:r>
      <w:r w:rsidRPr="00237F86">
        <w:rPr>
          <w:rFonts w:eastAsia="Arial" w:cs="Arial"/>
          <w:b/>
          <w:bCs/>
          <w:sz w:val="20"/>
          <w:highlight w:val="yellow"/>
        </w:rPr>
        <w:t>moved to a different A.I.</w:t>
      </w:r>
      <w:r w:rsidRPr="00237F86">
        <w:rPr>
          <w:rFonts w:eastAsia="Arial" w:cs="Arial"/>
          <w:sz w:val="20"/>
        </w:rPr>
        <w:t xml:space="preserve">, </w:t>
      </w:r>
      <w:r w:rsidRPr="00237F86">
        <w:rPr>
          <w:rFonts w:eastAsia="Arial" w:cs="Arial"/>
          <w:b/>
          <w:bCs/>
          <w:sz w:val="20"/>
          <w:highlight w:val="magenta"/>
        </w:rPr>
        <w:t>under email agreement</w:t>
      </w:r>
    </w:p>
    <w:p w14:paraId="207DDF38" w14:textId="77777777" w:rsidR="003121FE" w:rsidRPr="00237F86" w:rsidRDefault="003121FE" w:rsidP="003121FE">
      <w:pPr>
        <w:pStyle w:val="ListParagraph"/>
        <w:widowControl/>
        <w:numPr>
          <w:ilvl w:val="0"/>
          <w:numId w:val="55"/>
        </w:numPr>
        <w:spacing w:after="0" w:line="259" w:lineRule="auto"/>
        <w:rPr>
          <w:rFonts w:eastAsia="Arial" w:cs="Arial"/>
          <w:sz w:val="20"/>
        </w:rPr>
      </w:pPr>
      <w:r w:rsidRPr="00237F86">
        <w:rPr>
          <w:rFonts w:eastAsia="Arial" w:cs="Arial"/>
          <w:sz w:val="20"/>
        </w:rPr>
        <w:t>a agreed, app approved, e endorsed, m missing, n noted np, not pursued, pp postponed, r revised</w:t>
      </w:r>
    </w:p>
    <w:p w14:paraId="17E91906" w14:textId="77777777" w:rsidR="003121FE" w:rsidRPr="00237F86" w:rsidRDefault="003121FE" w:rsidP="003121FE">
      <w:pPr>
        <w:rPr>
          <w:rFonts w:ascii="Arial" w:hAnsi="Arial" w:cs="Arial"/>
          <w:lang w:val="en-US"/>
        </w:rPr>
      </w:pPr>
      <w:r w:rsidRPr="00237F86">
        <w:rPr>
          <w:rFonts w:ascii="Arial" w:eastAsia="Calibri" w:hAnsi="Arial" w:cs="Arial"/>
          <w:sz w:val="22"/>
          <w:szCs w:val="22"/>
          <w:lang w:val="en-US"/>
        </w:rPr>
        <w:t xml:space="preserve"> </w:t>
      </w:r>
    </w:p>
    <w:p w14:paraId="6471BF10" w14:textId="77777777" w:rsidR="003121FE" w:rsidRPr="00237F86" w:rsidRDefault="003121FE" w:rsidP="003121FE">
      <w:pPr>
        <w:rPr>
          <w:rFonts w:ascii="Arial" w:hAnsi="Arial" w:cs="Arial"/>
          <w:lang w:val="en-US"/>
        </w:rPr>
      </w:pPr>
    </w:p>
    <w:p w14:paraId="7ABBB861" w14:textId="77777777" w:rsidR="003121FE" w:rsidRPr="00237F86" w:rsidRDefault="003121FE" w:rsidP="003121FE">
      <w:pPr>
        <w:rPr>
          <w:rFonts w:ascii="Arial" w:hAnsi="Arial" w:cs="Arial"/>
          <w:lang w:val="en-US"/>
        </w:rPr>
      </w:pPr>
      <w:r w:rsidRPr="00237F86">
        <w:rPr>
          <w:rFonts w:ascii="Arial" w:eastAsia="Arial" w:hAnsi="Arial" w:cs="Arial"/>
          <w:b/>
          <w:bCs/>
          <w:color w:val="000000" w:themeColor="text1"/>
          <w:sz w:val="36"/>
          <w:szCs w:val="36"/>
          <w:lang w:val="en-US"/>
        </w:rPr>
        <w:t xml:space="preserve"> </w:t>
      </w:r>
    </w:p>
    <w:p w14:paraId="0E9D4CD7" w14:textId="77777777" w:rsidR="003121FE" w:rsidRPr="00237F86" w:rsidRDefault="003121FE" w:rsidP="003121FE">
      <w:pPr>
        <w:rPr>
          <w:rFonts w:ascii="Arial" w:hAnsi="Arial" w:cs="Arial"/>
          <w:lang w:val="en-US"/>
        </w:rPr>
      </w:pPr>
      <w:r w:rsidRPr="00237F86">
        <w:rPr>
          <w:rFonts w:ascii="Arial" w:hAnsi="Arial" w:cs="Arial"/>
          <w:lang w:val="en-US"/>
        </w:rPr>
        <w:br w:type="page"/>
      </w:r>
    </w:p>
    <w:p w14:paraId="4399814A" w14:textId="77777777" w:rsidR="003121FE" w:rsidRPr="00237F86" w:rsidRDefault="003121FE" w:rsidP="003121FE">
      <w:pPr>
        <w:pStyle w:val="Heading1"/>
        <w:rPr>
          <w:rFonts w:cs="Arial"/>
        </w:rPr>
      </w:pPr>
      <w:r w:rsidRPr="00237F86">
        <w:rPr>
          <w:rFonts w:eastAsia="Arial" w:cs="Arial"/>
          <w:szCs w:val="24"/>
        </w:rPr>
        <w:lastRenderedPageBreak/>
        <w:t>Annex B – Participants</w:t>
      </w:r>
    </w:p>
    <w:p w14:paraId="7301BBA9" w14:textId="77777777" w:rsidR="003121FE" w:rsidRPr="00237F86" w:rsidRDefault="003121FE" w:rsidP="003121FE">
      <w:pPr>
        <w:spacing w:after="200"/>
        <w:rPr>
          <w:rFonts w:ascii="Arial" w:hAnsi="Arial" w:cs="Arial"/>
          <w:lang w:val="en-US"/>
        </w:rPr>
      </w:pPr>
      <w:r w:rsidRPr="00237F86">
        <w:rPr>
          <w:rFonts w:ascii="Arial" w:eastAsia="Calibri" w:hAnsi="Arial" w:cs="Arial"/>
          <w:i/>
          <w:iCs/>
          <w:color w:val="44546A" w:themeColor="text2"/>
          <w:sz w:val="18"/>
          <w:szCs w:val="18"/>
          <w:lang w:val="en-US"/>
        </w:rPr>
        <w:t>Table 1 - Registered participants</w:t>
      </w:r>
    </w:p>
    <w:tbl>
      <w:tblPr>
        <w:tblW w:w="0" w:type="auto"/>
        <w:tblLayout w:type="fixed"/>
        <w:tblLook w:val="04A0" w:firstRow="1" w:lastRow="0" w:firstColumn="1" w:lastColumn="0" w:noHBand="0" w:noVBand="1"/>
      </w:tblPr>
      <w:tblGrid>
        <w:gridCol w:w="3580"/>
        <w:gridCol w:w="4523"/>
      </w:tblGrid>
      <w:tr w:rsidR="003121FE" w:rsidRPr="00237F86" w14:paraId="1E952738" w14:textId="77777777" w:rsidTr="009C2579">
        <w:trPr>
          <w:trHeight w:val="390"/>
        </w:trPr>
        <w:tc>
          <w:tcPr>
            <w:tcW w:w="35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2489430C" w14:textId="77777777" w:rsidR="003121FE" w:rsidRPr="00237F86" w:rsidRDefault="003121FE" w:rsidP="009C2579">
            <w:pPr>
              <w:spacing w:line="257" w:lineRule="auto"/>
              <w:jc w:val="center"/>
              <w:rPr>
                <w:rFonts w:ascii="Arial" w:hAnsi="Arial" w:cs="Arial"/>
              </w:rPr>
            </w:pPr>
            <w:r w:rsidRPr="00237F86">
              <w:rPr>
                <w:rFonts w:ascii="Arial" w:eastAsia="Arial" w:hAnsi="Arial" w:cs="Arial"/>
                <w:b/>
                <w:bCs/>
                <w:color w:val="FFFFFF" w:themeColor="background1"/>
                <w:lang w:val="en-US"/>
              </w:rPr>
              <w:t>NAME</w:t>
            </w:r>
          </w:p>
        </w:tc>
        <w:tc>
          <w:tcPr>
            <w:tcW w:w="4523"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0DDF88E" w14:textId="77777777" w:rsidR="003121FE" w:rsidRPr="00237F86" w:rsidRDefault="003121FE" w:rsidP="009C2579">
            <w:pPr>
              <w:spacing w:line="257" w:lineRule="auto"/>
              <w:jc w:val="center"/>
              <w:rPr>
                <w:rFonts w:ascii="Arial" w:hAnsi="Arial" w:cs="Arial"/>
              </w:rPr>
            </w:pPr>
            <w:r w:rsidRPr="00237F86">
              <w:rPr>
                <w:rFonts w:ascii="Arial" w:eastAsia="Arial" w:hAnsi="Arial" w:cs="Arial"/>
                <w:b/>
                <w:bCs/>
                <w:caps/>
                <w:color w:val="FFFFFF" w:themeColor="background1"/>
                <w:lang w:val="en-US"/>
              </w:rPr>
              <w:t>Organization Represented</w:t>
            </w:r>
          </w:p>
        </w:tc>
      </w:tr>
      <w:tr w:rsidR="003121FE" w:rsidRPr="00237F86" w14:paraId="535B6175"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B0E5BB2"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Amy Zhang</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0E09906"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vivo Mobile Communication Co.,</w:t>
            </w:r>
          </w:p>
        </w:tc>
      </w:tr>
      <w:tr w:rsidR="00487BA1" w:rsidRPr="00237F86" w14:paraId="15CBA985"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4C71F0" w14:textId="2D170E30" w:rsidR="00487BA1" w:rsidRPr="00237F86" w:rsidRDefault="00487BA1"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Andrei Stoica Razvan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4BBDAF4" w14:textId="68E5BEA6" w:rsidR="00487BA1" w:rsidRPr="00237F86" w:rsidRDefault="00487BA1"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Lenovo Information Technology</w:t>
            </w:r>
          </w:p>
        </w:tc>
      </w:tr>
      <w:tr w:rsidR="003121FE" w:rsidRPr="00237F86" w14:paraId="7F2C4F93"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48841E7"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Bin Wang</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A5522FF"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Beijing Xiaomi Mobile Software</w:t>
            </w:r>
          </w:p>
        </w:tc>
      </w:tr>
      <w:tr w:rsidR="003121FE" w:rsidRPr="00237F86" w14:paraId="5FC7070F"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1F5AA6B"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Eleni Fotopoulou</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97B9FE"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Fraunhofer IIS</w:t>
            </w:r>
          </w:p>
        </w:tc>
      </w:tr>
      <w:tr w:rsidR="003121FE" w:rsidRPr="00237F86" w14:paraId="2395EE15"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66B6B8"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Elmira Ramazanirend</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C7C9CBE"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VODAFONE Group Plc</w:t>
            </w:r>
          </w:p>
        </w:tc>
      </w:tr>
      <w:tr w:rsidR="003121FE" w:rsidRPr="00237F86" w14:paraId="4098B07F"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9DB52ED"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Eric Yip</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E0929E2"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Samsung Electronics Co., Ltd</w:t>
            </w:r>
          </w:p>
        </w:tc>
      </w:tr>
      <w:tr w:rsidR="003121FE" w:rsidRPr="00237F86" w14:paraId="79E17DFB"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4ACF9D6"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Frederic Gabin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AF95291"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Dolby France SAS</w:t>
            </w:r>
          </w:p>
        </w:tc>
      </w:tr>
      <w:tr w:rsidR="003121FE" w:rsidRPr="00237F86" w14:paraId="13D3B21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24DA5B0" w14:textId="00AF7159"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Ryan Lee</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7DA113A"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rPr>
              <w:t>Samsung R&amp;D Institute UK</w:t>
            </w:r>
          </w:p>
        </w:tc>
      </w:tr>
      <w:tr w:rsidR="003121FE" w:rsidRPr="00237F86" w14:paraId="20C86B5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B630168"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Hiroyuki Ehara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39B458"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Panasonic Holdings Corporation</w:t>
            </w:r>
          </w:p>
        </w:tc>
      </w:tr>
      <w:tr w:rsidR="003121FE" w:rsidRPr="00237F86" w14:paraId="58A7C1F3"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CA9424"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Huan-yu Su</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DA1F102" w14:textId="77777777" w:rsidR="003121FE" w:rsidRPr="00237F86" w:rsidRDefault="003121FE" w:rsidP="009C2579">
            <w:pPr>
              <w:tabs>
                <w:tab w:val="left" w:pos="1002"/>
              </w:tabs>
              <w:spacing w:line="257" w:lineRule="auto"/>
              <w:jc w:val="center"/>
              <w:rPr>
                <w:rFonts w:ascii="Arial" w:hAnsi="Arial" w:cs="Arial"/>
              </w:rPr>
            </w:pPr>
            <w:r w:rsidRPr="00237F86">
              <w:rPr>
                <w:rFonts w:ascii="Arial" w:eastAsia="Aptos Narrow" w:hAnsi="Arial" w:cs="Arial"/>
                <w:color w:val="000000" w:themeColor="text1"/>
                <w:sz w:val="22"/>
                <w:szCs w:val="22"/>
                <w:lang w:val="en-US"/>
              </w:rPr>
              <w:t>HuaWei Technologies Co., Ltd</w:t>
            </w:r>
          </w:p>
        </w:tc>
      </w:tr>
      <w:tr w:rsidR="00BE26BD" w:rsidRPr="00237F86" w14:paraId="00B8F537"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C28045F" w14:textId="7694EB17" w:rsidR="00BE26BD" w:rsidRPr="00237F86" w:rsidRDefault="00BE26BD"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Jim Ashley</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63CACAB" w14:textId="00D38985" w:rsidR="00BE26BD" w:rsidRPr="00237F86" w:rsidRDefault="00BE26BD" w:rsidP="009C2579">
            <w:pPr>
              <w:tabs>
                <w:tab w:val="left" w:pos="1002"/>
              </w:tabs>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Motorola Mobility LLC</w:t>
            </w:r>
          </w:p>
        </w:tc>
      </w:tr>
      <w:tr w:rsidR="00BE26BD" w:rsidRPr="00237F86" w14:paraId="4455309F"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1C3D071" w14:textId="373F1244" w:rsidR="00BE26BD" w:rsidRPr="00237F86" w:rsidRDefault="00BE26BD"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June Sun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0205B24" w14:textId="3747278A" w:rsidR="00BE26BD" w:rsidRPr="00237F86" w:rsidRDefault="00BE26BD" w:rsidP="009C2579">
            <w:pPr>
              <w:tabs>
                <w:tab w:val="left" w:pos="1002"/>
              </w:tabs>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Bytedance</w:t>
            </w:r>
          </w:p>
        </w:tc>
      </w:tr>
      <w:tr w:rsidR="003121FE" w:rsidRPr="00237F86" w14:paraId="5B7C2C5D" w14:textId="77777777" w:rsidTr="009C2579">
        <w:trPr>
          <w:trHeight w:val="15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6C87A85"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Lasse Laaksonen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41101BB"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Nokia Corporation</w:t>
            </w:r>
          </w:p>
        </w:tc>
      </w:tr>
      <w:tr w:rsidR="003121FE" w:rsidRPr="00237F86" w14:paraId="3BFE7F10"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5BEC5ED"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Lei Li</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BBDC48"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rPr>
              <w:t>Huawei Tech. Japan, K.K.</w:t>
            </w:r>
          </w:p>
        </w:tc>
      </w:tr>
      <w:tr w:rsidR="003121FE" w:rsidRPr="00237F86" w14:paraId="1464790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7955A4" w14:textId="09A80CAB"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Liangping</w:t>
            </w:r>
            <w:r w:rsidR="00BE26BD" w:rsidRPr="00237F86">
              <w:rPr>
                <w:rFonts w:ascii="Arial" w:eastAsia="Aptos Narrow" w:hAnsi="Arial" w:cs="Arial"/>
                <w:color w:val="000000" w:themeColor="text1"/>
                <w:sz w:val="22"/>
                <w:szCs w:val="22"/>
                <w:lang w:val="en-US"/>
              </w:rPr>
              <w:t xml:space="preserve"> Ma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D736F8"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Qualcomm Innovation Center Inc</w:t>
            </w:r>
          </w:p>
        </w:tc>
      </w:tr>
      <w:tr w:rsidR="003121FE" w:rsidRPr="00237F86" w14:paraId="7DE10EA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D83A61B"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Marek Szczerba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884C39"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Philips International B.V.</w:t>
            </w:r>
          </w:p>
        </w:tc>
      </w:tr>
      <w:tr w:rsidR="003121FE" w:rsidRPr="00237F86" w14:paraId="71B7CE37"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DFB344B"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Markus Multrus</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911FA2F"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Fraunhofer IIS</w:t>
            </w:r>
          </w:p>
        </w:tc>
      </w:tr>
      <w:tr w:rsidR="003121FE" w:rsidRPr="00237F86" w14:paraId="5240ED1A"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36EF876"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Markus Schnell</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3E90AC"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Fraunhofer IIS</w:t>
            </w:r>
          </w:p>
        </w:tc>
      </w:tr>
      <w:tr w:rsidR="003121FE" w:rsidRPr="00237F86" w14:paraId="4A10A9B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6E5BA98"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Peng Tan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3428DD"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Skylo Technologies</w:t>
            </w:r>
          </w:p>
        </w:tc>
      </w:tr>
      <w:tr w:rsidR="003121FE" w:rsidRPr="00237F86" w14:paraId="49F770B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C4B75AB"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Rishabh Tyagi</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EE170E"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Dolby Laboratories Inc.</w:t>
            </w:r>
          </w:p>
        </w:tc>
      </w:tr>
      <w:tr w:rsidR="00487BA1" w:rsidRPr="00237F86" w14:paraId="3379F0A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CA6827B" w14:textId="47FDAC5C" w:rsidR="00487BA1" w:rsidRPr="00237F86" w:rsidRDefault="00487BA1"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Shilin Ding</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E87915" w14:textId="557401BC" w:rsidR="00487BA1" w:rsidRPr="00237F86" w:rsidRDefault="00487BA1"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QWCT</w:t>
            </w:r>
          </w:p>
        </w:tc>
      </w:tr>
      <w:tr w:rsidR="003121FE" w:rsidRPr="00237F86" w14:paraId="4C1EEBFD"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F46C132"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Stefan Doehla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86E577B"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Fraunhofer IIS</w:t>
            </w:r>
          </w:p>
        </w:tc>
      </w:tr>
      <w:tr w:rsidR="00487BA1" w:rsidRPr="00237F86" w14:paraId="49106E9B"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3FF9F42" w14:textId="7C4B7887" w:rsidR="00487BA1" w:rsidRPr="00237F86" w:rsidRDefault="00487BA1"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Stephane Ragot</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8D555D" w14:textId="692B3CDE" w:rsidR="00487BA1" w:rsidRPr="00237F86" w:rsidRDefault="00487BA1"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Orange</w:t>
            </w:r>
          </w:p>
        </w:tc>
      </w:tr>
      <w:tr w:rsidR="003121FE" w:rsidRPr="00237F86" w14:paraId="38A9C421"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502EBD"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Stephane Villette</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41DDCBA"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Qualcomm Technologies</w:t>
            </w:r>
          </w:p>
        </w:tc>
      </w:tr>
      <w:tr w:rsidR="004337DB" w:rsidRPr="00237F86" w14:paraId="30390FF3"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8C62896" w14:textId="51F52F0B" w:rsidR="004337DB" w:rsidRPr="00237F86" w:rsidRDefault="004337DB"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Thierry Berisot</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50FF50E" w14:textId="07FC7371" w:rsidR="004337DB" w:rsidRPr="00237F86" w:rsidRDefault="004337DB"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NOVAMINT</w:t>
            </w:r>
          </w:p>
        </w:tc>
      </w:tr>
      <w:tr w:rsidR="003121FE" w:rsidRPr="00237F86" w14:paraId="72C15BAC"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3D609DE"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Thomas Stockhammer</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545685C"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Qualcomm Germany</w:t>
            </w:r>
          </w:p>
        </w:tc>
      </w:tr>
      <w:tr w:rsidR="003121FE" w:rsidRPr="00237F86" w14:paraId="0DFE418E"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EE6D5E8"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Tomas Jansson Toftgård</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8A9325E"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Ericsson LM</w:t>
            </w:r>
          </w:p>
        </w:tc>
      </w:tr>
      <w:tr w:rsidR="004337DB" w:rsidRPr="00237F86" w14:paraId="78010C8E"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3F6B006" w14:textId="04D41CCF" w:rsidR="004337DB" w:rsidRPr="00237F86" w:rsidRDefault="004337DB"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Tommy Vaillancourt</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CBBC3B" w14:textId="41C00043" w:rsidR="004337DB" w:rsidRPr="00237F86" w:rsidRDefault="004337DB"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VoiceAge Corporation</w:t>
            </w:r>
          </w:p>
        </w:tc>
      </w:tr>
      <w:tr w:rsidR="004337DB" w:rsidRPr="00237F86" w14:paraId="2AB2F25D"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6984238" w14:textId="03051903" w:rsidR="004337DB" w:rsidRPr="00237F86" w:rsidRDefault="004337DB"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Waqar Zia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A312706" w14:textId="7A10EFC3" w:rsidR="004337DB" w:rsidRPr="00237F86" w:rsidRDefault="004337DB"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Apple Switzerland AG</w:t>
            </w:r>
          </w:p>
        </w:tc>
      </w:tr>
      <w:tr w:rsidR="003121FE" w:rsidRPr="00237F86" w14:paraId="23A43AA5"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258C5F"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ZISIS IASON SKORDILIS</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18703A9" w14:textId="77777777" w:rsidR="003121FE" w:rsidRPr="00237F86" w:rsidRDefault="003121FE" w:rsidP="009C2579">
            <w:pPr>
              <w:spacing w:line="257" w:lineRule="auto"/>
              <w:jc w:val="center"/>
              <w:rPr>
                <w:rFonts w:ascii="Arial" w:hAnsi="Arial" w:cs="Arial"/>
              </w:rPr>
            </w:pPr>
            <w:r w:rsidRPr="00237F86">
              <w:rPr>
                <w:rFonts w:ascii="Arial" w:eastAsia="Aptos Narrow" w:hAnsi="Arial" w:cs="Arial"/>
                <w:color w:val="000000" w:themeColor="text1"/>
                <w:sz w:val="22"/>
                <w:szCs w:val="22"/>
                <w:lang w:val="en-US"/>
              </w:rPr>
              <w:t>Qualcomm Incorporated</w:t>
            </w:r>
          </w:p>
        </w:tc>
      </w:tr>
    </w:tbl>
    <w:p w14:paraId="6E6A9405" w14:textId="77777777" w:rsidR="003121FE" w:rsidRPr="00237F86" w:rsidRDefault="003121FE" w:rsidP="003121FE">
      <w:pPr>
        <w:spacing w:line="257" w:lineRule="auto"/>
        <w:rPr>
          <w:rFonts w:ascii="Arial" w:hAnsi="Arial" w:cs="Arial"/>
        </w:rPr>
      </w:pPr>
      <w:r w:rsidRPr="00237F86">
        <w:rPr>
          <w:rFonts w:ascii="Arial" w:eastAsia="Calibri" w:hAnsi="Arial" w:cs="Arial"/>
          <w:sz w:val="22"/>
          <w:szCs w:val="22"/>
          <w:lang w:val="de"/>
        </w:rPr>
        <w:t xml:space="preserve"> </w:t>
      </w:r>
    </w:p>
    <w:p w14:paraId="09BD79FB" w14:textId="77777777" w:rsidR="003121FE" w:rsidRPr="00237F86" w:rsidRDefault="003121FE" w:rsidP="003121FE">
      <w:pPr>
        <w:spacing w:after="200"/>
        <w:rPr>
          <w:rFonts w:ascii="Arial" w:hAnsi="Arial" w:cs="Arial"/>
        </w:rPr>
      </w:pPr>
      <w:r w:rsidRPr="00237F86">
        <w:rPr>
          <w:rFonts w:ascii="Arial" w:eastAsia="Calibri" w:hAnsi="Arial" w:cs="Arial"/>
          <w:i/>
          <w:iCs/>
          <w:color w:val="44546A" w:themeColor="text2"/>
          <w:sz w:val="18"/>
          <w:szCs w:val="18"/>
          <w:lang w:val="en-US"/>
        </w:rPr>
        <w:t>Table 2 - Additional participants</w:t>
      </w:r>
    </w:p>
    <w:tbl>
      <w:tblPr>
        <w:tblW w:w="0" w:type="auto"/>
        <w:tblLayout w:type="fixed"/>
        <w:tblLook w:val="04A0" w:firstRow="1" w:lastRow="0" w:firstColumn="1" w:lastColumn="0" w:noHBand="0" w:noVBand="1"/>
      </w:tblPr>
      <w:tblGrid>
        <w:gridCol w:w="3580"/>
      </w:tblGrid>
      <w:tr w:rsidR="003121FE" w:rsidRPr="00237F86" w14:paraId="45FB5852" w14:textId="77777777" w:rsidTr="009C2579">
        <w:trPr>
          <w:trHeight w:val="390"/>
        </w:trPr>
        <w:tc>
          <w:tcPr>
            <w:tcW w:w="35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4FD56E5" w14:textId="77777777" w:rsidR="003121FE" w:rsidRPr="00237F86" w:rsidRDefault="003121FE" w:rsidP="009C2579">
            <w:pPr>
              <w:spacing w:line="257" w:lineRule="auto"/>
              <w:jc w:val="center"/>
              <w:rPr>
                <w:rFonts w:ascii="Arial" w:hAnsi="Arial" w:cs="Arial"/>
              </w:rPr>
            </w:pPr>
            <w:r w:rsidRPr="00237F86">
              <w:rPr>
                <w:rFonts w:ascii="Arial" w:eastAsia="Arial" w:hAnsi="Arial" w:cs="Arial"/>
                <w:b/>
                <w:bCs/>
                <w:color w:val="FFFFFF" w:themeColor="background1"/>
                <w:lang w:val="en-US"/>
              </w:rPr>
              <w:t>NAME</w:t>
            </w:r>
          </w:p>
        </w:tc>
      </w:tr>
      <w:tr w:rsidR="003121FE" w:rsidRPr="00237F86" w14:paraId="5A66AE89" w14:textId="77777777" w:rsidTr="009C2579">
        <w:trPr>
          <w:trHeight w:val="3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678266B" w14:textId="77777777" w:rsidR="003121FE" w:rsidRPr="00237F86" w:rsidRDefault="003121FE" w:rsidP="009C2579">
            <w:pPr>
              <w:spacing w:line="257" w:lineRule="auto"/>
              <w:jc w:val="center"/>
              <w:rPr>
                <w:rFonts w:ascii="Arial" w:hAnsi="Arial" w:cs="Arial"/>
                <w:highlight w:val="yellow"/>
              </w:rPr>
            </w:pPr>
            <w:r w:rsidRPr="00237F86">
              <w:rPr>
                <w:rFonts w:ascii="Arial" w:eastAsia="Aptos Narrow" w:hAnsi="Arial" w:cs="Arial"/>
                <w:color w:val="000000" w:themeColor="text1"/>
                <w:sz w:val="22"/>
                <w:szCs w:val="22"/>
                <w:lang w:val="en-US"/>
              </w:rPr>
              <w:t>Andre Schevciw</w:t>
            </w:r>
          </w:p>
        </w:tc>
      </w:tr>
      <w:tr w:rsidR="00BE26BD" w:rsidRPr="00237F86" w14:paraId="0649A13C" w14:textId="77777777" w:rsidTr="00662EAC">
        <w:trPr>
          <w:trHeight w:val="3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E50368E" w14:textId="26E93AE0" w:rsidR="00BE26BD" w:rsidRPr="00237F86" w:rsidRDefault="00BE26BD" w:rsidP="00BE26BD">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CHUBERRE Nicolas</w:t>
            </w:r>
          </w:p>
        </w:tc>
      </w:tr>
      <w:tr w:rsidR="003121FE" w:rsidRPr="00237F86" w14:paraId="08BBAAF2"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042AB8A" w14:textId="64BC509E" w:rsidR="003121FE" w:rsidRPr="00237F86" w:rsidRDefault="00BE26BD" w:rsidP="009C2579">
            <w:pPr>
              <w:spacing w:line="257" w:lineRule="auto"/>
              <w:jc w:val="center"/>
              <w:rPr>
                <w:rFonts w:ascii="Arial" w:hAnsi="Arial" w:cs="Arial"/>
                <w:highlight w:val="yellow"/>
              </w:rPr>
            </w:pPr>
            <w:r w:rsidRPr="00237F86">
              <w:rPr>
                <w:rFonts w:ascii="Arial" w:eastAsia="Aptos Narrow" w:hAnsi="Arial" w:cs="Arial"/>
                <w:color w:val="000000" w:themeColor="text1"/>
                <w:sz w:val="22"/>
                <w:szCs w:val="22"/>
                <w:lang w:val="en-US"/>
              </w:rPr>
              <w:t>Dong(vivo)</w:t>
            </w:r>
          </w:p>
        </w:tc>
      </w:tr>
      <w:tr w:rsidR="00BE26BD" w:rsidRPr="00237F86" w14:paraId="247F37EE"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9A39B07" w14:textId="76467D68" w:rsidR="00BE26BD" w:rsidRPr="00237F86" w:rsidRDefault="00BE26BD"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Dorin Panaitopol (THALES)</w:t>
            </w:r>
          </w:p>
        </w:tc>
      </w:tr>
      <w:tr w:rsidR="00BE26BD" w:rsidRPr="00237F86" w14:paraId="444D43F0"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A853BA0" w14:textId="7875950F" w:rsidR="00BE26BD" w:rsidRPr="00237F86" w:rsidRDefault="00BE26BD"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Jaffar, Munira</w:t>
            </w:r>
          </w:p>
        </w:tc>
      </w:tr>
      <w:tr w:rsidR="003121FE" w:rsidRPr="00237F86" w14:paraId="00CB679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299C947" w14:textId="77777777" w:rsidR="003121FE" w:rsidRPr="00237F86" w:rsidRDefault="003121FE" w:rsidP="009C2579">
            <w:pPr>
              <w:spacing w:line="257" w:lineRule="auto"/>
              <w:jc w:val="center"/>
              <w:rPr>
                <w:rFonts w:ascii="Arial" w:hAnsi="Arial" w:cs="Arial"/>
                <w:highlight w:val="yellow"/>
              </w:rPr>
            </w:pPr>
            <w:r w:rsidRPr="00237F86">
              <w:rPr>
                <w:rFonts w:ascii="Arial" w:eastAsia="Aptos Narrow" w:hAnsi="Arial" w:cs="Arial"/>
                <w:color w:val="000000" w:themeColor="text1"/>
                <w:sz w:val="22"/>
                <w:szCs w:val="22"/>
                <w:lang w:val="en-US"/>
              </w:rPr>
              <w:t>Jiayi Xu-CMCC</w:t>
            </w:r>
          </w:p>
        </w:tc>
      </w:tr>
      <w:tr w:rsidR="003121FE" w:rsidRPr="00237F86" w14:paraId="54A2658A"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651A137" w14:textId="77777777" w:rsidR="003121FE" w:rsidRPr="00237F86" w:rsidRDefault="003121FE" w:rsidP="009C2579">
            <w:pPr>
              <w:spacing w:line="257" w:lineRule="auto"/>
              <w:jc w:val="center"/>
              <w:rPr>
                <w:rFonts w:ascii="Arial" w:hAnsi="Arial" w:cs="Arial"/>
                <w:highlight w:val="yellow"/>
              </w:rPr>
            </w:pPr>
            <w:r w:rsidRPr="00237F86">
              <w:rPr>
                <w:rFonts w:ascii="Arial" w:eastAsia="Aptos Narrow" w:hAnsi="Arial" w:cs="Arial"/>
                <w:color w:val="000000" w:themeColor="text1"/>
                <w:sz w:val="22"/>
                <w:szCs w:val="22"/>
                <w:lang w:val="en-US"/>
              </w:rPr>
              <w:t>Khouli, Rashid</w:t>
            </w:r>
          </w:p>
        </w:tc>
      </w:tr>
      <w:tr w:rsidR="003121FE" w:rsidRPr="00237F86" w14:paraId="2632AAF0"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1E4B10" w14:textId="32088698" w:rsidR="003121FE" w:rsidRPr="00237F86" w:rsidRDefault="00BE26BD" w:rsidP="009C2579">
            <w:pPr>
              <w:spacing w:line="257" w:lineRule="auto"/>
              <w:jc w:val="center"/>
              <w:rPr>
                <w:rFonts w:ascii="Arial" w:hAnsi="Arial" w:cs="Arial"/>
                <w:highlight w:val="yellow"/>
              </w:rPr>
            </w:pPr>
            <w:r w:rsidRPr="00237F86">
              <w:rPr>
                <w:rFonts w:ascii="Arial" w:eastAsia="Aptos Narrow" w:hAnsi="Arial" w:cs="Arial"/>
                <w:color w:val="000000" w:themeColor="text1"/>
                <w:sz w:val="22"/>
                <w:szCs w:val="22"/>
                <w:lang w:val="en-US"/>
              </w:rPr>
              <w:t>LI_JIAWEI_huawei</w:t>
            </w:r>
          </w:p>
        </w:tc>
      </w:tr>
      <w:tr w:rsidR="003121FE" w:rsidRPr="00237F86" w14:paraId="71287E1E"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D47210" w14:textId="77777777" w:rsidR="003121FE" w:rsidRPr="00237F86" w:rsidRDefault="003121FE" w:rsidP="009C2579">
            <w:pPr>
              <w:spacing w:line="257" w:lineRule="auto"/>
              <w:jc w:val="center"/>
              <w:rPr>
                <w:rFonts w:ascii="Arial" w:hAnsi="Arial" w:cs="Arial"/>
                <w:highlight w:val="yellow"/>
              </w:rPr>
            </w:pPr>
            <w:r w:rsidRPr="00237F86">
              <w:rPr>
                <w:rFonts w:ascii="Arial" w:eastAsia="Aptos Narrow" w:hAnsi="Arial" w:cs="Arial"/>
                <w:color w:val="000000" w:themeColor="text1"/>
                <w:sz w:val="22"/>
                <w:szCs w:val="22"/>
                <w:lang w:val="en-US"/>
              </w:rPr>
              <w:lastRenderedPageBreak/>
              <w:t>Noboru Harada</w:t>
            </w:r>
          </w:p>
        </w:tc>
      </w:tr>
      <w:tr w:rsidR="003121FE" w:rsidRPr="00237F86" w14:paraId="27B375E2"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385F78" w14:textId="7C987AE4" w:rsidR="003121FE" w:rsidRPr="00237F86" w:rsidRDefault="00487BA1" w:rsidP="009C2579">
            <w:pPr>
              <w:spacing w:line="257" w:lineRule="auto"/>
              <w:jc w:val="center"/>
              <w:rPr>
                <w:rFonts w:ascii="Arial" w:hAnsi="Arial" w:cs="Arial"/>
                <w:highlight w:val="yellow"/>
              </w:rPr>
            </w:pPr>
            <w:r w:rsidRPr="00237F86">
              <w:rPr>
                <w:rFonts w:ascii="Arial" w:eastAsia="Aptos Narrow" w:hAnsi="Arial" w:cs="Arial"/>
                <w:color w:val="000000" w:themeColor="text1"/>
                <w:sz w:val="22"/>
                <w:szCs w:val="22"/>
                <w:lang w:val="en-US"/>
              </w:rPr>
              <w:t>Ruonan Yang</w:t>
            </w:r>
          </w:p>
        </w:tc>
      </w:tr>
      <w:tr w:rsidR="00487BA1" w:rsidRPr="00237F86" w14:paraId="2F80472E"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A927432" w14:textId="503A90AB" w:rsidR="00487BA1" w:rsidRPr="00237F86" w:rsidRDefault="00487BA1" w:rsidP="009C2579">
            <w:pPr>
              <w:spacing w:line="257" w:lineRule="auto"/>
              <w:jc w:val="center"/>
              <w:rPr>
                <w:rFonts w:ascii="Arial" w:eastAsia="Aptos Narrow" w:hAnsi="Arial" w:cs="Arial"/>
                <w:color w:val="000000" w:themeColor="text1"/>
                <w:sz w:val="22"/>
                <w:szCs w:val="22"/>
                <w:highlight w:val="yellow"/>
                <w:lang w:val="en-US"/>
              </w:rPr>
            </w:pPr>
            <w:r w:rsidRPr="00237F86">
              <w:rPr>
                <w:rFonts w:ascii="Arial" w:eastAsia="Aptos Narrow" w:hAnsi="Arial" w:cs="Arial"/>
                <w:color w:val="000000" w:themeColor="text1"/>
                <w:sz w:val="22"/>
                <w:szCs w:val="22"/>
                <w:lang w:val="en-US"/>
              </w:rPr>
              <w:t>Srikanth Nagisetty</w:t>
            </w:r>
          </w:p>
        </w:tc>
      </w:tr>
      <w:tr w:rsidR="003121FE" w:rsidRPr="00237F86" w14:paraId="4EA6D0C7"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81264B" w14:textId="77777777" w:rsidR="003121FE" w:rsidRPr="00237F86" w:rsidRDefault="003121FE" w:rsidP="009C2579">
            <w:pPr>
              <w:spacing w:line="257" w:lineRule="auto"/>
              <w:jc w:val="center"/>
              <w:rPr>
                <w:rFonts w:ascii="Arial" w:hAnsi="Arial" w:cs="Arial"/>
                <w:highlight w:val="yellow"/>
              </w:rPr>
            </w:pPr>
            <w:r w:rsidRPr="00237F86">
              <w:rPr>
                <w:rFonts w:ascii="Arial" w:eastAsia="Aptos Narrow" w:hAnsi="Arial" w:cs="Arial"/>
                <w:color w:val="000000" w:themeColor="text1"/>
                <w:sz w:val="22"/>
                <w:szCs w:val="22"/>
                <w:lang w:val="en-US"/>
              </w:rPr>
              <w:t>V. Atti</w:t>
            </w:r>
          </w:p>
        </w:tc>
      </w:tr>
      <w:tr w:rsidR="004337DB" w:rsidRPr="00237F86" w14:paraId="2E9F7339"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5B6BDE2" w14:textId="1A65D9C9" w:rsidR="004337DB" w:rsidRPr="00237F86" w:rsidRDefault="004337DB" w:rsidP="009C2579">
            <w:pPr>
              <w:spacing w:line="257" w:lineRule="auto"/>
              <w:jc w:val="center"/>
              <w:rPr>
                <w:rFonts w:ascii="Arial" w:eastAsia="Aptos Narrow" w:hAnsi="Arial" w:cs="Arial"/>
                <w:color w:val="000000" w:themeColor="text1"/>
                <w:sz w:val="22"/>
                <w:szCs w:val="22"/>
                <w:lang w:val="en-US"/>
              </w:rPr>
            </w:pPr>
            <w:r w:rsidRPr="00237F86">
              <w:rPr>
                <w:rFonts w:ascii="Arial" w:eastAsia="Aptos Narrow" w:hAnsi="Arial" w:cs="Arial"/>
                <w:color w:val="000000" w:themeColor="text1"/>
                <w:sz w:val="22"/>
                <w:szCs w:val="22"/>
                <w:lang w:val="en-US"/>
              </w:rPr>
              <w:t>Xiaodong Sun(vivo)</w:t>
            </w:r>
          </w:p>
        </w:tc>
      </w:tr>
    </w:tbl>
    <w:p w14:paraId="271CCA4E" w14:textId="5ED7BC08" w:rsidR="0092371B" w:rsidRPr="00237F86" w:rsidRDefault="0092371B" w:rsidP="00452F66">
      <w:pPr>
        <w:textAlignment w:val="baseline"/>
        <w:rPr>
          <w:rFonts w:ascii="Arial" w:hAnsi="Arial" w:cs="Arial"/>
          <w:lang w:val="de-DE"/>
        </w:rPr>
      </w:pPr>
    </w:p>
    <w:sectPr w:rsidR="0092371B" w:rsidRPr="00237F86" w:rsidSect="002C085B">
      <w:headerReference w:type="default" r:id="rId45"/>
      <w:footerReference w:type="default" r:id="rId46"/>
      <w:headerReference w:type="first" r:id="rId47"/>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D011D" w14:textId="77777777" w:rsidR="005D3651" w:rsidRDefault="005D3651" w:rsidP="001F13C6">
      <w:pPr>
        <w:pStyle w:val="WBtabletxt"/>
      </w:pPr>
      <w:r>
        <w:separator/>
      </w:r>
    </w:p>
  </w:endnote>
  <w:endnote w:type="continuationSeparator" w:id="0">
    <w:p w14:paraId="05BEE931" w14:textId="77777777" w:rsidR="005D3651" w:rsidRDefault="005D3651" w:rsidP="001F13C6">
      <w:pPr>
        <w:pStyle w:val="WBtabletxt"/>
      </w:pPr>
      <w:r>
        <w:continuationSeparator/>
      </w:r>
    </w:p>
  </w:endnote>
  <w:endnote w:type="continuationNotice" w:id="1">
    <w:p w14:paraId="392BBB89" w14:textId="77777777" w:rsidR="005D3651" w:rsidRDefault="005D3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FFF5F" w14:textId="77777777" w:rsidR="005D3651" w:rsidRDefault="005D3651" w:rsidP="001F13C6">
      <w:pPr>
        <w:pStyle w:val="WBtabletxt"/>
      </w:pPr>
      <w:r>
        <w:separator/>
      </w:r>
    </w:p>
  </w:footnote>
  <w:footnote w:type="continuationSeparator" w:id="0">
    <w:p w14:paraId="776AFEE5" w14:textId="77777777" w:rsidR="005D3651" w:rsidRDefault="005D3651" w:rsidP="001F13C6">
      <w:pPr>
        <w:pStyle w:val="WBtabletxt"/>
      </w:pPr>
      <w:r>
        <w:continuationSeparator/>
      </w:r>
    </w:p>
  </w:footnote>
  <w:footnote w:type="continuationNotice" w:id="1">
    <w:p w14:paraId="45359FB7" w14:textId="77777777" w:rsidR="005D3651" w:rsidRDefault="005D3651"/>
  </w:footnote>
  <w:footnote w:id="2">
    <w:p w14:paraId="7FF0086E" w14:textId="4056B52D" w:rsidR="00894C94" w:rsidRPr="00A34BC3" w:rsidRDefault="00894C94">
      <w:pPr>
        <w:pStyle w:val="FootnoteText"/>
        <w:rPr>
          <w:lang w:val="en-US"/>
        </w:rPr>
      </w:pPr>
      <w:r>
        <w:rPr>
          <w:rStyle w:val="FootnoteReference"/>
        </w:rPr>
        <w:footnoteRef/>
      </w:r>
      <w:r w:rsidRPr="00A34BC3">
        <w:rPr>
          <w:lang w:val="en-US"/>
        </w:rPr>
        <w:t xml:space="preserve"> </w:t>
      </w:r>
      <w:r w:rsidR="00A34BC3" w:rsidRPr="00A34BC3">
        <w:rPr>
          <w:lang w:val="en-US"/>
        </w:rPr>
        <w:t>Tomas Toftgård</w:t>
      </w:r>
      <w:r w:rsidRPr="00A34BC3">
        <w:rPr>
          <w:lang w:val="en-US"/>
        </w:rPr>
        <w:t xml:space="preserve">, Email: </w:t>
      </w:r>
      <w:r w:rsidR="00A34BC3" w:rsidRPr="00A34BC3">
        <w:rPr>
          <w:lang w:val="en-US"/>
        </w:rPr>
        <w:t>tomas.toftgard@er</w:t>
      </w:r>
      <w:r w:rsidR="00A34BC3">
        <w:rPr>
          <w:lang w:val="en-US"/>
        </w:rPr>
        <w:t>icsson.com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010B" w14:textId="2BE67AF1" w:rsidR="003A0074" w:rsidRPr="00FB6494" w:rsidRDefault="00891E4C" w:rsidP="00BF5B8A">
    <w:pPr>
      <w:tabs>
        <w:tab w:val="left" w:pos="4721"/>
        <w:tab w:val="right" w:pos="9356"/>
      </w:tabs>
      <w:rPr>
        <w:rFonts w:ascii="Arial" w:hAnsi="Arial" w:cs="Arial"/>
        <w:b/>
        <w:i/>
        <w:sz w:val="28"/>
        <w:szCs w:val="28"/>
        <w:lang w:val="en-US"/>
      </w:rPr>
    </w:pPr>
    <w:r w:rsidRPr="00FB6494">
      <w:rPr>
        <w:rFonts w:ascii="Arial" w:hAnsi="Arial" w:cs="Arial"/>
        <w:b/>
        <w:iCs/>
        <w:lang w:val="en-US"/>
      </w:rPr>
      <w:t>3GPP TSG</w:t>
    </w:r>
    <w:r w:rsidR="00025305" w:rsidRPr="00FB6494">
      <w:rPr>
        <w:rFonts w:ascii="Arial" w:hAnsi="Arial" w:cs="Arial"/>
        <w:b/>
        <w:iCs/>
        <w:lang w:val="en-US"/>
      </w:rPr>
      <w:t xml:space="preserve"> </w:t>
    </w:r>
    <w:r w:rsidRPr="00FB6494">
      <w:rPr>
        <w:rFonts w:ascii="Arial" w:hAnsi="Arial" w:cs="Arial"/>
        <w:b/>
        <w:iCs/>
        <w:lang w:val="en-US"/>
      </w:rPr>
      <w:t>SA</w:t>
    </w:r>
    <w:r w:rsidR="0016794C" w:rsidRPr="00FB6494">
      <w:rPr>
        <w:rFonts w:ascii="Arial" w:hAnsi="Arial" w:cs="Arial"/>
        <w:b/>
        <w:iCs/>
        <w:lang w:val="en-US"/>
      </w:rPr>
      <w:t xml:space="preserve"> WG</w:t>
    </w:r>
    <w:r w:rsidRPr="00FB6494">
      <w:rPr>
        <w:rFonts w:ascii="Arial" w:hAnsi="Arial" w:cs="Arial"/>
        <w:b/>
        <w:iCs/>
        <w:lang w:val="en-US"/>
      </w:rPr>
      <w:t>4</w:t>
    </w:r>
    <w:r w:rsidR="00EF70D0" w:rsidRPr="00FB6494">
      <w:rPr>
        <w:rFonts w:ascii="Arial" w:hAnsi="Arial" w:cs="Arial"/>
        <w:b/>
        <w:iCs/>
        <w:lang w:val="en-US"/>
      </w:rPr>
      <w:t xml:space="preserve"> #1</w:t>
    </w:r>
    <w:r w:rsidR="007D0C0A" w:rsidRPr="00FB6494">
      <w:rPr>
        <w:rFonts w:ascii="Arial" w:hAnsi="Arial" w:cs="Arial"/>
        <w:b/>
        <w:iCs/>
        <w:lang w:val="en-US"/>
      </w:rPr>
      <w:t>3</w:t>
    </w:r>
    <w:r w:rsidR="00FB54B6" w:rsidRPr="00FB6494">
      <w:rPr>
        <w:rFonts w:ascii="Arial" w:hAnsi="Arial" w:cs="Arial"/>
        <w:b/>
        <w:iCs/>
        <w:lang w:val="en-US"/>
      </w:rPr>
      <w:t>3-e</w:t>
    </w:r>
    <w:r w:rsidR="00D24694" w:rsidRPr="00FB6494">
      <w:rPr>
        <w:rFonts w:ascii="Arial" w:hAnsi="Arial" w:cs="Arial"/>
        <w:b/>
        <w:iCs/>
        <w:lang w:val="en-US"/>
      </w:rPr>
      <w:t xml:space="preserve"> Meeting</w:t>
    </w:r>
    <w:r w:rsidR="00894C94" w:rsidRPr="00FB6494">
      <w:rPr>
        <w:rFonts w:ascii="Arial" w:hAnsi="Arial" w:cs="Arial"/>
        <w:b/>
        <w:i/>
        <w:lang w:val="en-US"/>
      </w:rPr>
      <w:tab/>
    </w:r>
    <w:r w:rsidR="0016794C" w:rsidRPr="00FB6494">
      <w:rPr>
        <w:rFonts w:ascii="Arial" w:hAnsi="Arial" w:cs="Arial"/>
        <w:b/>
        <w:i/>
        <w:lang w:val="en-US"/>
      </w:rPr>
      <w:t xml:space="preserve">                                         </w:t>
    </w:r>
    <w:r w:rsidR="00894C94" w:rsidRPr="00FB6494">
      <w:rPr>
        <w:rFonts w:ascii="Arial" w:hAnsi="Arial" w:cs="Arial"/>
        <w:b/>
        <w:i/>
        <w:sz w:val="28"/>
        <w:szCs w:val="28"/>
        <w:lang w:val="en-US"/>
      </w:rPr>
      <w:t>Tdoc S4</w:t>
    </w:r>
    <w:r w:rsidR="00D27833" w:rsidRPr="00FB6494">
      <w:rPr>
        <w:rFonts w:ascii="Arial" w:hAnsi="Arial" w:cs="Arial"/>
        <w:b/>
        <w:i/>
        <w:sz w:val="28"/>
        <w:szCs w:val="28"/>
        <w:lang w:val="en-US"/>
      </w:rPr>
      <w:t>-</w:t>
    </w:r>
    <w:r w:rsidR="000E24E2" w:rsidRPr="00FB6494">
      <w:rPr>
        <w:rFonts w:ascii="Arial" w:hAnsi="Arial" w:cs="Arial"/>
        <w:b/>
        <w:i/>
        <w:sz w:val="28"/>
        <w:szCs w:val="28"/>
        <w:lang w:val="en-US"/>
      </w:rPr>
      <w:t>2</w:t>
    </w:r>
    <w:r w:rsidR="00FA3CB4" w:rsidRPr="00FB6494">
      <w:rPr>
        <w:rFonts w:ascii="Arial" w:hAnsi="Arial" w:cs="Arial"/>
        <w:b/>
        <w:i/>
        <w:sz w:val="28"/>
        <w:szCs w:val="28"/>
        <w:lang w:val="en-US"/>
      </w:rPr>
      <w:t>5</w:t>
    </w:r>
    <w:r w:rsidR="00672AC1">
      <w:rPr>
        <w:rFonts w:ascii="Arial" w:hAnsi="Arial" w:cs="Arial"/>
        <w:b/>
        <w:i/>
        <w:sz w:val="28"/>
        <w:szCs w:val="28"/>
        <w:lang w:val="en-US"/>
      </w:rPr>
      <w:t>1310</w:t>
    </w:r>
  </w:p>
  <w:p w14:paraId="2E4AB837" w14:textId="52144DF2" w:rsidR="00894C94" w:rsidRPr="00FB6494" w:rsidRDefault="00FB54B6" w:rsidP="00EE3006">
    <w:pPr>
      <w:tabs>
        <w:tab w:val="right" w:pos="9360"/>
      </w:tabs>
      <w:spacing w:before="40"/>
      <w:rPr>
        <w:rFonts w:ascii="Arial" w:hAnsi="Arial" w:cs="Arial"/>
        <w:b/>
        <w:bCs/>
        <w:color w:val="000000"/>
        <w:lang w:val="en-US" w:eastAsia="zh-CN"/>
      </w:rPr>
    </w:pPr>
    <w:r w:rsidRPr="00FB6494">
      <w:rPr>
        <w:rFonts w:ascii="Arial" w:hAnsi="Arial" w:cs="Arial"/>
        <w:b/>
        <w:bCs/>
        <w:lang w:val="en-US" w:eastAsia="zh-CN"/>
      </w:rPr>
      <w:t>July</w:t>
    </w:r>
    <w:r w:rsidR="00FA3CB4" w:rsidRPr="00FB6494">
      <w:rPr>
        <w:rFonts w:ascii="Arial" w:hAnsi="Arial" w:cs="Arial"/>
        <w:b/>
        <w:bCs/>
        <w:lang w:val="en-US" w:eastAsia="zh-CN"/>
      </w:rPr>
      <w:t xml:space="preserve"> 1</w:t>
    </w:r>
    <w:r w:rsidRPr="00FB6494">
      <w:rPr>
        <w:rFonts w:ascii="Arial" w:hAnsi="Arial" w:cs="Arial"/>
        <w:b/>
        <w:bCs/>
        <w:lang w:val="en-US" w:eastAsia="zh-CN"/>
      </w:rPr>
      <w:t>8</w:t>
    </w:r>
    <w:r w:rsidR="00FA3CB4" w:rsidRPr="00FB6494">
      <w:rPr>
        <w:rFonts w:ascii="Arial" w:hAnsi="Arial" w:cs="Arial"/>
        <w:b/>
        <w:bCs/>
        <w:lang w:val="en-US" w:eastAsia="zh-CN"/>
      </w:rPr>
      <w:t>-2</w:t>
    </w:r>
    <w:r w:rsidRPr="00FB6494">
      <w:rPr>
        <w:rFonts w:ascii="Arial" w:hAnsi="Arial" w:cs="Arial"/>
        <w:b/>
        <w:bCs/>
        <w:lang w:val="en-US" w:eastAsia="zh-CN"/>
      </w:rPr>
      <w:t>5</w:t>
    </w:r>
    <w:r w:rsidR="00EC146F" w:rsidRPr="00FB6494">
      <w:rPr>
        <w:rFonts w:ascii="Arial" w:hAnsi="Arial" w:cs="Arial"/>
        <w:b/>
        <w:bCs/>
        <w:lang w:val="en-US" w:eastAsia="zh-CN"/>
      </w:rPr>
      <w:t>,</w:t>
    </w:r>
    <w:r w:rsidR="0003328F" w:rsidRPr="00FB6494">
      <w:rPr>
        <w:rFonts w:ascii="Arial" w:hAnsi="Arial" w:cs="Arial"/>
        <w:b/>
        <w:bCs/>
        <w:lang w:val="en-US" w:eastAsia="zh-CN"/>
      </w:rPr>
      <w:t xml:space="preserve"> 202</w:t>
    </w:r>
    <w:r w:rsidR="00FA3CB4" w:rsidRPr="00FB6494">
      <w:rPr>
        <w:rFonts w:ascii="Arial" w:hAnsi="Arial" w:cs="Arial"/>
        <w:b/>
        <w:bCs/>
        <w:lang w:val="en-US" w:eastAsia="zh-CN"/>
      </w:rPr>
      <w:t>5</w:t>
    </w:r>
    <w:r w:rsidR="00247BC3" w:rsidRPr="00FB6494">
      <w:rPr>
        <w:rFonts w:ascii="Arial" w:hAnsi="Arial" w:cs="Arial"/>
        <w:b/>
        <w:bCs/>
        <w:lang w:val="en-US" w:eastAsia="zh-CN"/>
      </w:rPr>
      <w:t xml:space="preserve">, </w:t>
    </w:r>
    <w:r w:rsidRPr="00FB6494">
      <w:rPr>
        <w:rFonts w:ascii="Arial" w:hAnsi="Arial" w:cs="Arial"/>
        <w:b/>
        <w:bCs/>
        <w:lang w:val="en-US" w:eastAsia="zh-CN"/>
      </w:rPr>
      <w:t>Online</w:t>
    </w:r>
  </w:p>
  <w:p w14:paraId="0389E329" w14:textId="77777777" w:rsidR="00894C94" w:rsidRPr="00FB6494" w:rsidRDefault="00894C94" w:rsidP="0062458D">
    <w:pPr>
      <w:pStyle w:val="Header"/>
      <w:rPr>
        <w:rFonts w:cs="Arial"/>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1"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5"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7" w15:restartNumberingAfterBreak="0">
    <w:nsid w:val="0AE15747"/>
    <w:multiLevelType w:val="hybridMultilevel"/>
    <w:tmpl w:val="914EBF62"/>
    <w:lvl w:ilvl="0" w:tplc="CBE8F7B8">
      <w:start w:val="1"/>
      <w:numFmt w:val="bullet"/>
      <w:lvlText w:val=""/>
      <w:lvlJc w:val="left"/>
      <w:pPr>
        <w:ind w:left="720" w:hanging="360"/>
      </w:pPr>
      <w:rPr>
        <w:rFonts w:ascii="Symbol" w:hAnsi="Symbol" w:hint="default"/>
      </w:rPr>
    </w:lvl>
    <w:lvl w:ilvl="1" w:tplc="1180AB70">
      <w:start w:val="1"/>
      <w:numFmt w:val="bullet"/>
      <w:lvlText w:val="o"/>
      <w:lvlJc w:val="left"/>
      <w:pPr>
        <w:ind w:left="1440" w:hanging="360"/>
      </w:pPr>
      <w:rPr>
        <w:rFonts w:ascii="Courier New" w:hAnsi="Courier New" w:hint="default"/>
      </w:rPr>
    </w:lvl>
    <w:lvl w:ilvl="2" w:tplc="8EC49AE8">
      <w:start w:val="1"/>
      <w:numFmt w:val="bullet"/>
      <w:lvlText w:val=""/>
      <w:lvlJc w:val="left"/>
      <w:pPr>
        <w:ind w:left="2160" w:hanging="360"/>
      </w:pPr>
      <w:rPr>
        <w:rFonts w:ascii="Wingdings" w:hAnsi="Wingdings" w:hint="default"/>
      </w:rPr>
    </w:lvl>
    <w:lvl w:ilvl="3" w:tplc="54A46E3C">
      <w:start w:val="1"/>
      <w:numFmt w:val="bullet"/>
      <w:lvlText w:val=""/>
      <w:lvlJc w:val="left"/>
      <w:pPr>
        <w:ind w:left="2880" w:hanging="360"/>
      </w:pPr>
      <w:rPr>
        <w:rFonts w:ascii="Symbol" w:hAnsi="Symbol" w:hint="default"/>
      </w:rPr>
    </w:lvl>
    <w:lvl w:ilvl="4" w:tplc="7E202748">
      <w:start w:val="1"/>
      <w:numFmt w:val="bullet"/>
      <w:lvlText w:val="o"/>
      <w:lvlJc w:val="left"/>
      <w:pPr>
        <w:ind w:left="3600" w:hanging="360"/>
      </w:pPr>
      <w:rPr>
        <w:rFonts w:ascii="Courier New" w:hAnsi="Courier New" w:hint="default"/>
      </w:rPr>
    </w:lvl>
    <w:lvl w:ilvl="5" w:tplc="6EFAEB16">
      <w:start w:val="1"/>
      <w:numFmt w:val="bullet"/>
      <w:lvlText w:val=""/>
      <w:lvlJc w:val="left"/>
      <w:pPr>
        <w:ind w:left="4320" w:hanging="360"/>
      </w:pPr>
      <w:rPr>
        <w:rFonts w:ascii="Wingdings" w:hAnsi="Wingdings" w:hint="default"/>
      </w:rPr>
    </w:lvl>
    <w:lvl w:ilvl="6" w:tplc="3C283DAA">
      <w:start w:val="1"/>
      <w:numFmt w:val="bullet"/>
      <w:lvlText w:val=""/>
      <w:lvlJc w:val="left"/>
      <w:pPr>
        <w:ind w:left="5040" w:hanging="360"/>
      </w:pPr>
      <w:rPr>
        <w:rFonts w:ascii="Symbol" w:hAnsi="Symbol" w:hint="default"/>
      </w:rPr>
    </w:lvl>
    <w:lvl w:ilvl="7" w:tplc="1EF03E52">
      <w:start w:val="1"/>
      <w:numFmt w:val="bullet"/>
      <w:lvlText w:val="o"/>
      <w:lvlJc w:val="left"/>
      <w:pPr>
        <w:ind w:left="5760" w:hanging="360"/>
      </w:pPr>
      <w:rPr>
        <w:rFonts w:ascii="Courier New" w:hAnsi="Courier New" w:hint="default"/>
      </w:rPr>
    </w:lvl>
    <w:lvl w:ilvl="8" w:tplc="59A6A0D4">
      <w:start w:val="1"/>
      <w:numFmt w:val="bullet"/>
      <w:lvlText w:val=""/>
      <w:lvlJc w:val="left"/>
      <w:pPr>
        <w:ind w:left="6480" w:hanging="360"/>
      </w:pPr>
      <w:rPr>
        <w:rFonts w:ascii="Wingdings" w:hAnsi="Wingdings" w:hint="default"/>
      </w:rPr>
    </w:lvl>
  </w:abstractNum>
  <w:abstractNum w:abstractNumId="8"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C1B2BF3"/>
    <w:multiLevelType w:val="hybridMultilevel"/>
    <w:tmpl w:val="86C80A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11"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12"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13"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14" w15:restartNumberingAfterBreak="0">
    <w:nsid w:val="0FDA7127"/>
    <w:multiLevelType w:val="hybridMultilevel"/>
    <w:tmpl w:val="5944153A"/>
    <w:lvl w:ilvl="0" w:tplc="C5D40782">
      <w:start w:val="1"/>
      <w:numFmt w:val="bullet"/>
      <w:lvlText w:val=""/>
      <w:lvlJc w:val="left"/>
      <w:pPr>
        <w:ind w:left="720" w:hanging="360"/>
      </w:pPr>
      <w:rPr>
        <w:rFonts w:ascii="Symbol" w:hAnsi="Symbol" w:hint="default"/>
      </w:rPr>
    </w:lvl>
    <w:lvl w:ilvl="1" w:tplc="6524A836">
      <w:start w:val="1"/>
      <w:numFmt w:val="bullet"/>
      <w:lvlText w:val="o"/>
      <w:lvlJc w:val="left"/>
      <w:pPr>
        <w:ind w:left="1440" w:hanging="360"/>
      </w:pPr>
      <w:rPr>
        <w:rFonts w:ascii="Courier New" w:hAnsi="Courier New" w:hint="default"/>
      </w:rPr>
    </w:lvl>
    <w:lvl w:ilvl="2" w:tplc="9E0E1F7E">
      <w:start w:val="1"/>
      <w:numFmt w:val="bullet"/>
      <w:lvlText w:val=""/>
      <w:lvlJc w:val="left"/>
      <w:pPr>
        <w:ind w:left="2160" w:hanging="360"/>
      </w:pPr>
      <w:rPr>
        <w:rFonts w:ascii="Wingdings" w:hAnsi="Wingdings" w:hint="default"/>
      </w:rPr>
    </w:lvl>
    <w:lvl w:ilvl="3" w:tplc="A61E36EE">
      <w:start w:val="1"/>
      <w:numFmt w:val="bullet"/>
      <w:lvlText w:val=""/>
      <w:lvlJc w:val="left"/>
      <w:pPr>
        <w:ind w:left="2880" w:hanging="360"/>
      </w:pPr>
      <w:rPr>
        <w:rFonts w:ascii="Symbol" w:hAnsi="Symbol" w:hint="default"/>
      </w:rPr>
    </w:lvl>
    <w:lvl w:ilvl="4" w:tplc="C25AA18E">
      <w:start w:val="1"/>
      <w:numFmt w:val="bullet"/>
      <w:lvlText w:val="o"/>
      <w:lvlJc w:val="left"/>
      <w:pPr>
        <w:ind w:left="3600" w:hanging="360"/>
      </w:pPr>
      <w:rPr>
        <w:rFonts w:ascii="Courier New" w:hAnsi="Courier New" w:hint="default"/>
      </w:rPr>
    </w:lvl>
    <w:lvl w:ilvl="5" w:tplc="362244B8">
      <w:start w:val="1"/>
      <w:numFmt w:val="bullet"/>
      <w:lvlText w:val=""/>
      <w:lvlJc w:val="left"/>
      <w:pPr>
        <w:ind w:left="4320" w:hanging="360"/>
      </w:pPr>
      <w:rPr>
        <w:rFonts w:ascii="Wingdings" w:hAnsi="Wingdings" w:hint="default"/>
      </w:rPr>
    </w:lvl>
    <w:lvl w:ilvl="6" w:tplc="A5843E14">
      <w:start w:val="1"/>
      <w:numFmt w:val="bullet"/>
      <w:lvlText w:val=""/>
      <w:lvlJc w:val="left"/>
      <w:pPr>
        <w:ind w:left="5040" w:hanging="360"/>
      </w:pPr>
      <w:rPr>
        <w:rFonts w:ascii="Symbol" w:hAnsi="Symbol" w:hint="default"/>
      </w:rPr>
    </w:lvl>
    <w:lvl w:ilvl="7" w:tplc="E110DB1C">
      <w:start w:val="1"/>
      <w:numFmt w:val="bullet"/>
      <w:lvlText w:val="o"/>
      <w:lvlJc w:val="left"/>
      <w:pPr>
        <w:ind w:left="5760" w:hanging="360"/>
      </w:pPr>
      <w:rPr>
        <w:rFonts w:ascii="Courier New" w:hAnsi="Courier New" w:hint="default"/>
      </w:rPr>
    </w:lvl>
    <w:lvl w:ilvl="8" w:tplc="57ACD966">
      <w:start w:val="1"/>
      <w:numFmt w:val="bullet"/>
      <w:lvlText w:val=""/>
      <w:lvlJc w:val="left"/>
      <w:pPr>
        <w:ind w:left="6480" w:hanging="360"/>
      </w:pPr>
      <w:rPr>
        <w:rFonts w:ascii="Wingdings" w:hAnsi="Wingdings" w:hint="default"/>
      </w:rPr>
    </w:lvl>
  </w:abstractNum>
  <w:abstractNum w:abstractNumId="15" w15:restartNumberingAfterBreak="0">
    <w:nsid w:val="104A44E1"/>
    <w:multiLevelType w:val="hybridMultilevel"/>
    <w:tmpl w:val="E7D0B268"/>
    <w:lvl w:ilvl="0" w:tplc="E08263FC">
      <w:start w:val="1"/>
      <w:numFmt w:val="decimal"/>
      <w:lvlText w:val="●"/>
      <w:lvlJc w:val="left"/>
      <w:pPr>
        <w:ind w:left="720" w:hanging="360"/>
      </w:pPr>
    </w:lvl>
    <w:lvl w:ilvl="1" w:tplc="59B27894">
      <w:start w:val="1"/>
      <w:numFmt w:val="lowerLetter"/>
      <w:lvlText w:val="%2."/>
      <w:lvlJc w:val="left"/>
      <w:pPr>
        <w:ind w:left="1440" w:hanging="360"/>
      </w:pPr>
    </w:lvl>
    <w:lvl w:ilvl="2" w:tplc="4296C0D2">
      <w:start w:val="1"/>
      <w:numFmt w:val="lowerRoman"/>
      <w:lvlText w:val="%3."/>
      <w:lvlJc w:val="right"/>
      <w:pPr>
        <w:ind w:left="2160" w:hanging="180"/>
      </w:pPr>
    </w:lvl>
    <w:lvl w:ilvl="3" w:tplc="ED36C11A">
      <w:start w:val="1"/>
      <w:numFmt w:val="decimal"/>
      <w:lvlText w:val="%4."/>
      <w:lvlJc w:val="left"/>
      <w:pPr>
        <w:ind w:left="2880" w:hanging="360"/>
      </w:pPr>
    </w:lvl>
    <w:lvl w:ilvl="4" w:tplc="AB6E4CE6">
      <w:start w:val="1"/>
      <w:numFmt w:val="lowerLetter"/>
      <w:lvlText w:val="%5."/>
      <w:lvlJc w:val="left"/>
      <w:pPr>
        <w:ind w:left="3600" w:hanging="360"/>
      </w:pPr>
    </w:lvl>
    <w:lvl w:ilvl="5" w:tplc="7512B714">
      <w:start w:val="1"/>
      <w:numFmt w:val="lowerRoman"/>
      <w:lvlText w:val="%6."/>
      <w:lvlJc w:val="right"/>
      <w:pPr>
        <w:ind w:left="4320" w:hanging="180"/>
      </w:pPr>
    </w:lvl>
    <w:lvl w:ilvl="6" w:tplc="EB0A694E">
      <w:start w:val="1"/>
      <w:numFmt w:val="decimal"/>
      <w:lvlText w:val="%7."/>
      <w:lvlJc w:val="left"/>
      <w:pPr>
        <w:ind w:left="5040" w:hanging="360"/>
      </w:pPr>
    </w:lvl>
    <w:lvl w:ilvl="7" w:tplc="30B02C7C">
      <w:start w:val="1"/>
      <w:numFmt w:val="lowerLetter"/>
      <w:lvlText w:val="%8."/>
      <w:lvlJc w:val="left"/>
      <w:pPr>
        <w:ind w:left="5760" w:hanging="360"/>
      </w:pPr>
    </w:lvl>
    <w:lvl w:ilvl="8" w:tplc="FD044A8C">
      <w:start w:val="1"/>
      <w:numFmt w:val="lowerRoman"/>
      <w:lvlText w:val="%9."/>
      <w:lvlJc w:val="right"/>
      <w:pPr>
        <w:ind w:left="6480" w:hanging="180"/>
      </w:pPr>
    </w:lvl>
  </w:abstractNum>
  <w:abstractNum w:abstractNumId="16"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17"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19" w15:restartNumberingAfterBreak="0">
    <w:nsid w:val="129EA82C"/>
    <w:multiLevelType w:val="hybridMultilevel"/>
    <w:tmpl w:val="3E54A35C"/>
    <w:lvl w:ilvl="0" w:tplc="7C4AB966">
      <w:start w:val="1"/>
      <w:numFmt w:val="bullet"/>
      <w:lvlText w:val=""/>
      <w:lvlJc w:val="left"/>
      <w:pPr>
        <w:ind w:left="720" w:hanging="360"/>
      </w:pPr>
      <w:rPr>
        <w:rFonts w:ascii="Symbol" w:hAnsi="Symbol" w:hint="default"/>
      </w:rPr>
    </w:lvl>
    <w:lvl w:ilvl="1" w:tplc="F1F62D92">
      <w:start w:val="1"/>
      <w:numFmt w:val="bullet"/>
      <w:lvlText w:val="o"/>
      <w:lvlJc w:val="left"/>
      <w:pPr>
        <w:ind w:left="1440" w:hanging="360"/>
      </w:pPr>
      <w:rPr>
        <w:rFonts w:ascii="Courier New" w:hAnsi="Courier New" w:hint="default"/>
      </w:rPr>
    </w:lvl>
    <w:lvl w:ilvl="2" w:tplc="8A3458B4">
      <w:start w:val="1"/>
      <w:numFmt w:val="bullet"/>
      <w:lvlText w:val=""/>
      <w:lvlJc w:val="left"/>
      <w:pPr>
        <w:ind w:left="2160" w:hanging="360"/>
      </w:pPr>
      <w:rPr>
        <w:rFonts w:ascii="Wingdings" w:hAnsi="Wingdings" w:hint="default"/>
      </w:rPr>
    </w:lvl>
    <w:lvl w:ilvl="3" w:tplc="4CA273D2">
      <w:start w:val="1"/>
      <w:numFmt w:val="bullet"/>
      <w:lvlText w:val=""/>
      <w:lvlJc w:val="left"/>
      <w:pPr>
        <w:ind w:left="2880" w:hanging="360"/>
      </w:pPr>
      <w:rPr>
        <w:rFonts w:ascii="Symbol" w:hAnsi="Symbol" w:hint="default"/>
      </w:rPr>
    </w:lvl>
    <w:lvl w:ilvl="4" w:tplc="BD447506">
      <w:start w:val="1"/>
      <w:numFmt w:val="bullet"/>
      <w:lvlText w:val="o"/>
      <w:lvlJc w:val="left"/>
      <w:pPr>
        <w:ind w:left="3600" w:hanging="360"/>
      </w:pPr>
      <w:rPr>
        <w:rFonts w:ascii="Courier New" w:hAnsi="Courier New" w:hint="default"/>
      </w:rPr>
    </w:lvl>
    <w:lvl w:ilvl="5" w:tplc="D15C650A">
      <w:start w:val="1"/>
      <w:numFmt w:val="bullet"/>
      <w:lvlText w:val=""/>
      <w:lvlJc w:val="left"/>
      <w:pPr>
        <w:ind w:left="4320" w:hanging="360"/>
      </w:pPr>
      <w:rPr>
        <w:rFonts w:ascii="Wingdings" w:hAnsi="Wingdings" w:hint="default"/>
      </w:rPr>
    </w:lvl>
    <w:lvl w:ilvl="6" w:tplc="99E69994">
      <w:start w:val="1"/>
      <w:numFmt w:val="bullet"/>
      <w:lvlText w:val=""/>
      <w:lvlJc w:val="left"/>
      <w:pPr>
        <w:ind w:left="5040" w:hanging="360"/>
      </w:pPr>
      <w:rPr>
        <w:rFonts w:ascii="Symbol" w:hAnsi="Symbol" w:hint="default"/>
      </w:rPr>
    </w:lvl>
    <w:lvl w:ilvl="7" w:tplc="4E56B3B6">
      <w:start w:val="1"/>
      <w:numFmt w:val="bullet"/>
      <w:lvlText w:val="o"/>
      <w:lvlJc w:val="left"/>
      <w:pPr>
        <w:ind w:left="5760" w:hanging="360"/>
      </w:pPr>
      <w:rPr>
        <w:rFonts w:ascii="Courier New" w:hAnsi="Courier New" w:hint="default"/>
      </w:rPr>
    </w:lvl>
    <w:lvl w:ilvl="8" w:tplc="F162D850">
      <w:start w:val="1"/>
      <w:numFmt w:val="bullet"/>
      <w:lvlText w:val=""/>
      <w:lvlJc w:val="left"/>
      <w:pPr>
        <w:ind w:left="6480" w:hanging="360"/>
      </w:pPr>
      <w:rPr>
        <w:rFonts w:ascii="Wingdings" w:hAnsi="Wingdings" w:hint="default"/>
      </w:rPr>
    </w:lvl>
  </w:abstractNum>
  <w:abstractNum w:abstractNumId="20"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3817F53"/>
    <w:multiLevelType w:val="hybridMultilevel"/>
    <w:tmpl w:val="DFBA6BA6"/>
    <w:lvl w:ilvl="0" w:tplc="5580949C">
      <w:start w:val="1"/>
      <w:numFmt w:val="bullet"/>
      <w:lvlText w:val=""/>
      <w:lvlJc w:val="left"/>
      <w:pPr>
        <w:ind w:left="720" w:hanging="360"/>
      </w:pPr>
      <w:rPr>
        <w:rFonts w:ascii="Symbol" w:hAnsi="Symbol" w:hint="default"/>
      </w:rPr>
    </w:lvl>
    <w:lvl w:ilvl="1" w:tplc="8846530C">
      <w:start w:val="1"/>
      <w:numFmt w:val="bullet"/>
      <w:lvlText w:val="o"/>
      <w:lvlJc w:val="left"/>
      <w:pPr>
        <w:ind w:left="1440" w:hanging="360"/>
      </w:pPr>
      <w:rPr>
        <w:rFonts w:ascii="Courier New" w:hAnsi="Courier New" w:hint="default"/>
      </w:rPr>
    </w:lvl>
    <w:lvl w:ilvl="2" w:tplc="4978F784">
      <w:start w:val="1"/>
      <w:numFmt w:val="bullet"/>
      <w:lvlText w:val=""/>
      <w:lvlJc w:val="left"/>
      <w:pPr>
        <w:ind w:left="2160" w:hanging="360"/>
      </w:pPr>
      <w:rPr>
        <w:rFonts w:ascii="Wingdings" w:hAnsi="Wingdings" w:hint="default"/>
      </w:rPr>
    </w:lvl>
    <w:lvl w:ilvl="3" w:tplc="3F725EF6">
      <w:start w:val="1"/>
      <w:numFmt w:val="bullet"/>
      <w:lvlText w:val=""/>
      <w:lvlJc w:val="left"/>
      <w:pPr>
        <w:ind w:left="2880" w:hanging="360"/>
      </w:pPr>
      <w:rPr>
        <w:rFonts w:ascii="Symbol" w:hAnsi="Symbol" w:hint="default"/>
      </w:rPr>
    </w:lvl>
    <w:lvl w:ilvl="4" w:tplc="6F50C00C">
      <w:start w:val="1"/>
      <w:numFmt w:val="bullet"/>
      <w:lvlText w:val="o"/>
      <w:lvlJc w:val="left"/>
      <w:pPr>
        <w:ind w:left="3600" w:hanging="360"/>
      </w:pPr>
      <w:rPr>
        <w:rFonts w:ascii="Courier New" w:hAnsi="Courier New" w:hint="default"/>
      </w:rPr>
    </w:lvl>
    <w:lvl w:ilvl="5" w:tplc="3F32DCE2">
      <w:start w:val="1"/>
      <w:numFmt w:val="bullet"/>
      <w:lvlText w:val=""/>
      <w:lvlJc w:val="left"/>
      <w:pPr>
        <w:ind w:left="4320" w:hanging="360"/>
      </w:pPr>
      <w:rPr>
        <w:rFonts w:ascii="Wingdings" w:hAnsi="Wingdings" w:hint="default"/>
      </w:rPr>
    </w:lvl>
    <w:lvl w:ilvl="6" w:tplc="6DF23D32">
      <w:start w:val="1"/>
      <w:numFmt w:val="bullet"/>
      <w:lvlText w:val=""/>
      <w:lvlJc w:val="left"/>
      <w:pPr>
        <w:ind w:left="5040" w:hanging="360"/>
      </w:pPr>
      <w:rPr>
        <w:rFonts w:ascii="Symbol" w:hAnsi="Symbol" w:hint="default"/>
      </w:rPr>
    </w:lvl>
    <w:lvl w:ilvl="7" w:tplc="28A82610">
      <w:start w:val="1"/>
      <w:numFmt w:val="bullet"/>
      <w:lvlText w:val="o"/>
      <w:lvlJc w:val="left"/>
      <w:pPr>
        <w:ind w:left="5760" w:hanging="360"/>
      </w:pPr>
      <w:rPr>
        <w:rFonts w:ascii="Courier New" w:hAnsi="Courier New" w:hint="default"/>
      </w:rPr>
    </w:lvl>
    <w:lvl w:ilvl="8" w:tplc="94ACF7AE">
      <w:start w:val="1"/>
      <w:numFmt w:val="bullet"/>
      <w:lvlText w:val=""/>
      <w:lvlJc w:val="left"/>
      <w:pPr>
        <w:ind w:left="6480" w:hanging="360"/>
      </w:pPr>
      <w:rPr>
        <w:rFonts w:ascii="Wingdings" w:hAnsi="Wingdings" w:hint="default"/>
      </w:rPr>
    </w:lvl>
  </w:abstractNum>
  <w:abstractNum w:abstractNumId="22"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23"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24"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25"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26" w15:restartNumberingAfterBreak="0">
    <w:nsid w:val="1EC9159E"/>
    <w:multiLevelType w:val="hybridMultilevel"/>
    <w:tmpl w:val="C360E812"/>
    <w:lvl w:ilvl="0" w:tplc="BAB4FB90">
      <w:start w:val="1"/>
      <w:numFmt w:val="bullet"/>
      <w:lvlText w:val=""/>
      <w:lvlJc w:val="left"/>
      <w:pPr>
        <w:ind w:left="720" w:hanging="360"/>
      </w:pPr>
      <w:rPr>
        <w:rFonts w:ascii="Symbol" w:hAnsi="Symbol" w:hint="default"/>
      </w:rPr>
    </w:lvl>
    <w:lvl w:ilvl="1" w:tplc="6438327E">
      <w:start w:val="1"/>
      <w:numFmt w:val="bullet"/>
      <w:lvlText w:val="o"/>
      <w:lvlJc w:val="left"/>
      <w:pPr>
        <w:ind w:left="1440" w:hanging="360"/>
      </w:pPr>
      <w:rPr>
        <w:rFonts w:ascii="Courier New" w:hAnsi="Courier New" w:hint="default"/>
      </w:rPr>
    </w:lvl>
    <w:lvl w:ilvl="2" w:tplc="71E00392">
      <w:start w:val="1"/>
      <w:numFmt w:val="bullet"/>
      <w:lvlText w:val=""/>
      <w:lvlJc w:val="left"/>
      <w:pPr>
        <w:ind w:left="2160" w:hanging="360"/>
      </w:pPr>
      <w:rPr>
        <w:rFonts w:ascii="Wingdings" w:hAnsi="Wingdings" w:hint="default"/>
      </w:rPr>
    </w:lvl>
    <w:lvl w:ilvl="3" w:tplc="3AAAD770">
      <w:start w:val="1"/>
      <w:numFmt w:val="bullet"/>
      <w:lvlText w:val=""/>
      <w:lvlJc w:val="left"/>
      <w:pPr>
        <w:ind w:left="2880" w:hanging="360"/>
      </w:pPr>
      <w:rPr>
        <w:rFonts w:ascii="Symbol" w:hAnsi="Symbol" w:hint="default"/>
      </w:rPr>
    </w:lvl>
    <w:lvl w:ilvl="4" w:tplc="784A4EAE">
      <w:start w:val="1"/>
      <w:numFmt w:val="bullet"/>
      <w:lvlText w:val="o"/>
      <w:lvlJc w:val="left"/>
      <w:pPr>
        <w:ind w:left="3600" w:hanging="360"/>
      </w:pPr>
      <w:rPr>
        <w:rFonts w:ascii="Courier New" w:hAnsi="Courier New" w:hint="default"/>
      </w:rPr>
    </w:lvl>
    <w:lvl w:ilvl="5" w:tplc="E038406A">
      <w:start w:val="1"/>
      <w:numFmt w:val="bullet"/>
      <w:lvlText w:val=""/>
      <w:lvlJc w:val="left"/>
      <w:pPr>
        <w:ind w:left="4320" w:hanging="360"/>
      </w:pPr>
      <w:rPr>
        <w:rFonts w:ascii="Wingdings" w:hAnsi="Wingdings" w:hint="default"/>
      </w:rPr>
    </w:lvl>
    <w:lvl w:ilvl="6" w:tplc="996ADECC">
      <w:start w:val="1"/>
      <w:numFmt w:val="bullet"/>
      <w:lvlText w:val=""/>
      <w:lvlJc w:val="left"/>
      <w:pPr>
        <w:ind w:left="5040" w:hanging="360"/>
      </w:pPr>
      <w:rPr>
        <w:rFonts w:ascii="Symbol" w:hAnsi="Symbol" w:hint="default"/>
      </w:rPr>
    </w:lvl>
    <w:lvl w:ilvl="7" w:tplc="D7B49710">
      <w:start w:val="1"/>
      <w:numFmt w:val="bullet"/>
      <w:lvlText w:val="o"/>
      <w:lvlJc w:val="left"/>
      <w:pPr>
        <w:ind w:left="5760" w:hanging="360"/>
      </w:pPr>
      <w:rPr>
        <w:rFonts w:ascii="Courier New" w:hAnsi="Courier New" w:hint="default"/>
      </w:rPr>
    </w:lvl>
    <w:lvl w:ilvl="8" w:tplc="EBF6F8B6">
      <w:start w:val="1"/>
      <w:numFmt w:val="bullet"/>
      <w:lvlText w:val=""/>
      <w:lvlJc w:val="left"/>
      <w:pPr>
        <w:ind w:left="6480" w:hanging="360"/>
      </w:pPr>
      <w:rPr>
        <w:rFonts w:ascii="Wingdings" w:hAnsi="Wingdings" w:hint="default"/>
      </w:rPr>
    </w:lvl>
  </w:abstractNum>
  <w:abstractNum w:abstractNumId="27"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28"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29"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30"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31"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32" w15:restartNumberingAfterBreak="0">
    <w:nsid w:val="2822466A"/>
    <w:multiLevelType w:val="hybridMultilevel"/>
    <w:tmpl w:val="40A2DAC8"/>
    <w:lvl w:ilvl="0" w:tplc="B8AE7A4A">
      <w:start w:val="1"/>
      <w:numFmt w:val="bullet"/>
      <w:lvlText w:val=""/>
      <w:lvlJc w:val="left"/>
      <w:pPr>
        <w:ind w:left="720" w:hanging="360"/>
      </w:pPr>
      <w:rPr>
        <w:rFonts w:ascii="Symbol" w:hAnsi="Symbol" w:hint="default"/>
      </w:rPr>
    </w:lvl>
    <w:lvl w:ilvl="1" w:tplc="D94E0392">
      <w:start w:val="1"/>
      <w:numFmt w:val="bullet"/>
      <w:lvlText w:val="o"/>
      <w:lvlJc w:val="left"/>
      <w:pPr>
        <w:ind w:left="1440" w:hanging="360"/>
      </w:pPr>
      <w:rPr>
        <w:rFonts w:ascii="Courier New" w:hAnsi="Courier New" w:hint="default"/>
      </w:rPr>
    </w:lvl>
    <w:lvl w:ilvl="2" w:tplc="32C07DAA">
      <w:start w:val="1"/>
      <w:numFmt w:val="bullet"/>
      <w:lvlText w:val=""/>
      <w:lvlJc w:val="left"/>
      <w:pPr>
        <w:ind w:left="2160" w:hanging="360"/>
      </w:pPr>
      <w:rPr>
        <w:rFonts w:ascii="Wingdings" w:hAnsi="Wingdings" w:hint="default"/>
      </w:rPr>
    </w:lvl>
    <w:lvl w:ilvl="3" w:tplc="43126174">
      <w:start w:val="1"/>
      <w:numFmt w:val="bullet"/>
      <w:lvlText w:val=""/>
      <w:lvlJc w:val="left"/>
      <w:pPr>
        <w:ind w:left="2880" w:hanging="360"/>
      </w:pPr>
      <w:rPr>
        <w:rFonts w:ascii="Symbol" w:hAnsi="Symbol" w:hint="default"/>
      </w:rPr>
    </w:lvl>
    <w:lvl w:ilvl="4" w:tplc="1C2ADFF6">
      <w:start w:val="1"/>
      <w:numFmt w:val="bullet"/>
      <w:lvlText w:val="o"/>
      <w:lvlJc w:val="left"/>
      <w:pPr>
        <w:ind w:left="3600" w:hanging="360"/>
      </w:pPr>
      <w:rPr>
        <w:rFonts w:ascii="Courier New" w:hAnsi="Courier New" w:hint="default"/>
      </w:rPr>
    </w:lvl>
    <w:lvl w:ilvl="5" w:tplc="77706C68">
      <w:start w:val="1"/>
      <w:numFmt w:val="bullet"/>
      <w:lvlText w:val=""/>
      <w:lvlJc w:val="left"/>
      <w:pPr>
        <w:ind w:left="4320" w:hanging="360"/>
      </w:pPr>
      <w:rPr>
        <w:rFonts w:ascii="Wingdings" w:hAnsi="Wingdings" w:hint="default"/>
      </w:rPr>
    </w:lvl>
    <w:lvl w:ilvl="6" w:tplc="31C25E3C">
      <w:start w:val="1"/>
      <w:numFmt w:val="bullet"/>
      <w:lvlText w:val=""/>
      <w:lvlJc w:val="left"/>
      <w:pPr>
        <w:ind w:left="5040" w:hanging="360"/>
      </w:pPr>
      <w:rPr>
        <w:rFonts w:ascii="Symbol" w:hAnsi="Symbol" w:hint="default"/>
      </w:rPr>
    </w:lvl>
    <w:lvl w:ilvl="7" w:tplc="BB345CBA">
      <w:start w:val="1"/>
      <w:numFmt w:val="bullet"/>
      <w:lvlText w:val="o"/>
      <w:lvlJc w:val="left"/>
      <w:pPr>
        <w:ind w:left="5760" w:hanging="360"/>
      </w:pPr>
      <w:rPr>
        <w:rFonts w:ascii="Courier New" w:hAnsi="Courier New" w:hint="default"/>
      </w:rPr>
    </w:lvl>
    <w:lvl w:ilvl="8" w:tplc="E31A0706">
      <w:start w:val="1"/>
      <w:numFmt w:val="bullet"/>
      <w:lvlText w:val=""/>
      <w:lvlJc w:val="left"/>
      <w:pPr>
        <w:ind w:left="6480" w:hanging="360"/>
      </w:pPr>
      <w:rPr>
        <w:rFonts w:ascii="Wingdings" w:hAnsi="Wingdings" w:hint="default"/>
      </w:rPr>
    </w:lvl>
  </w:abstractNum>
  <w:abstractNum w:abstractNumId="33"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34"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D15A654"/>
    <w:multiLevelType w:val="hybridMultilevel"/>
    <w:tmpl w:val="E34098A2"/>
    <w:lvl w:ilvl="0" w:tplc="EF3EC7CC">
      <w:start w:val="1"/>
      <w:numFmt w:val="bullet"/>
      <w:lvlText w:val="·"/>
      <w:lvlJc w:val="left"/>
      <w:pPr>
        <w:ind w:left="720" w:hanging="360"/>
      </w:pPr>
      <w:rPr>
        <w:rFonts w:ascii="Symbol" w:hAnsi="Symbol" w:hint="default"/>
      </w:rPr>
    </w:lvl>
    <w:lvl w:ilvl="1" w:tplc="677A12FE">
      <w:start w:val="1"/>
      <w:numFmt w:val="bullet"/>
      <w:lvlText w:val="o"/>
      <w:lvlJc w:val="left"/>
      <w:pPr>
        <w:ind w:left="1440" w:hanging="360"/>
      </w:pPr>
      <w:rPr>
        <w:rFonts w:ascii="Courier New" w:hAnsi="Courier New" w:hint="default"/>
      </w:rPr>
    </w:lvl>
    <w:lvl w:ilvl="2" w:tplc="FDCC333C">
      <w:start w:val="1"/>
      <w:numFmt w:val="bullet"/>
      <w:lvlText w:val=""/>
      <w:lvlJc w:val="left"/>
      <w:pPr>
        <w:ind w:left="2160" w:hanging="360"/>
      </w:pPr>
      <w:rPr>
        <w:rFonts w:ascii="Wingdings" w:hAnsi="Wingdings" w:hint="default"/>
      </w:rPr>
    </w:lvl>
    <w:lvl w:ilvl="3" w:tplc="07B2BC06">
      <w:start w:val="1"/>
      <w:numFmt w:val="bullet"/>
      <w:lvlText w:val=""/>
      <w:lvlJc w:val="left"/>
      <w:pPr>
        <w:ind w:left="2880" w:hanging="360"/>
      </w:pPr>
      <w:rPr>
        <w:rFonts w:ascii="Symbol" w:hAnsi="Symbol" w:hint="default"/>
      </w:rPr>
    </w:lvl>
    <w:lvl w:ilvl="4" w:tplc="CD6A118C">
      <w:start w:val="1"/>
      <w:numFmt w:val="bullet"/>
      <w:lvlText w:val="o"/>
      <w:lvlJc w:val="left"/>
      <w:pPr>
        <w:ind w:left="3600" w:hanging="360"/>
      </w:pPr>
      <w:rPr>
        <w:rFonts w:ascii="Courier New" w:hAnsi="Courier New" w:hint="default"/>
      </w:rPr>
    </w:lvl>
    <w:lvl w:ilvl="5" w:tplc="826E4D58">
      <w:start w:val="1"/>
      <w:numFmt w:val="bullet"/>
      <w:lvlText w:val=""/>
      <w:lvlJc w:val="left"/>
      <w:pPr>
        <w:ind w:left="4320" w:hanging="360"/>
      </w:pPr>
      <w:rPr>
        <w:rFonts w:ascii="Wingdings" w:hAnsi="Wingdings" w:hint="default"/>
      </w:rPr>
    </w:lvl>
    <w:lvl w:ilvl="6" w:tplc="AA1EC054">
      <w:start w:val="1"/>
      <w:numFmt w:val="bullet"/>
      <w:lvlText w:val=""/>
      <w:lvlJc w:val="left"/>
      <w:pPr>
        <w:ind w:left="5040" w:hanging="360"/>
      </w:pPr>
      <w:rPr>
        <w:rFonts w:ascii="Symbol" w:hAnsi="Symbol" w:hint="default"/>
      </w:rPr>
    </w:lvl>
    <w:lvl w:ilvl="7" w:tplc="F0847E7E">
      <w:start w:val="1"/>
      <w:numFmt w:val="bullet"/>
      <w:lvlText w:val="o"/>
      <w:lvlJc w:val="left"/>
      <w:pPr>
        <w:ind w:left="5760" w:hanging="360"/>
      </w:pPr>
      <w:rPr>
        <w:rFonts w:ascii="Courier New" w:hAnsi="Courier New" w:hint="default"/>
      </w:rPr>
    </w:lvl>
    <w:lvl w:ilvl="8" w:tplc="045468F0">
      <w:start w:val="1"/>
      <w:numFmt w:val="bullet"/>
      <w:lvlText w:val=""/>
      <w:lvlJc w:val="left"/>
      <w:pPr>
        <w:ind w:left="6480" w:hanging="360"/>
      </w:pPr>
      <w:rPr>
        <w:rFonts w:ascii="Wingdings" w:hAnsi="Wingdings" w:hint="default"/>
      </w:rPr>
    </w:lvl>
  </w:abstractNum>
  <w:abstractNum w:abstractNumId="37" w15:restartNumberingAfterBreak="0">
    <w:nsid w:val="2D763455"/>
    <w:multiLevelType w:val="hybridMultilevel"/>
    <w:tmpl w:val="D1C05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2F222D72"/>
    <w:multiLevelType w:val="hybridMultilevel"/>
    <w:tmpl w:val="12243BD8"/>
    <w:lvl w:ilvl="0" w:tplc="4AF29246">
      <w:start w:val="1"/>
      <w:numFmt w:val="bullet"/>
      <w:lvlText w:val=""/>
      <w:lvlJc w:val="left"/>
      <w:pPr>
        <w:ind w:left="720" w:hanging="360"/>
      </w:pPr>
      <w:rPr>
        <w:rFonts w:ascii="Symbol" w:hAnsi="Symbol" w:hint="default"/>
      </w:rPr>
    </w:lvl>
    <w:lvl w:ilvl="1" w:tplc="018C963A">
      <w:start w:val="1"/>
      <w:numFmt w:val="bullet"/>
      <w:lvlText w:val="o"/>
      <w:lvlJc w:val="left"/>
      <w:pPr>
        <w:ind w:left="1440" w:hanging="360"/>
      </w:pPr>
      <w:rPr>
        <w:rFonts w:ascii="Courier New" w:hAnsi="Courier New" w:hint="default"/>
      </w:rPr>
    </w:lvl>
    <w:lvl w:ilvl="2" w:tplc="CCA8D034">
      <w:start w:val="1"/>
      <w:numFmt w:val="bullet"/>
      <w:lvlText w:val=""/>
      <w:lvlJc w:val="left"/>
      <w:pPr>
        <w:ind w:left="2160" w:hanging="360"/>
      </w:pPr>
      <w:rPr>
        <w:rFonts w:ascii="Wingdings" w:hAnsi="Wingdings" w:hint="default"/>
      </w:rPr>
    </w:lvl>
    <w:lvl w:ilvl="3" w:tplc="F4B67D84">
      <w:start w:val="1"/>
      <w:numFmt w:val="bullet"/>
      <w:lvlText w:val=""/>
      <w:lvlJc w:val="left"/>
      <w:pPr>
        <w:ind w:left="2880" w:hanging="360"/>
      </w:pPr>
      <w:rPr>
        <w:rFonts w:ascii="Symbol" w:hAnsi="Symbol" w:hint="default"/>
      </w:rPr>
    </w:lvl>
    <w:lvl w:ilvl="4" w:tplc="B6707C02">
      <w:start w:val="1"/>
      <w:numFmt w:val="bullet"/>
      <w:lvlText w:val="o"/>
      <w:lvlJc w:val="left"/>
      <w:pPr>
        <w:ind w:left="3600" w:hanging="360"/>
      </w:pPr>
      <w:rPr>
        <w:rFonts w:ascii="Courier New" w:hAnsi="Courier New" w:hint="default"/>
      </w:rPr>
    </w:lvl>
    <w:lvl w:ilvl="5" w:tplc="F8E03956">
      <w:start w:val="1"/>
      <w:numFmt w:val="bullet"/>
      <w:lvlText w:val=""/>
      <w:lvlJc w:val="left"/>
      <w:pPr>
        <w:ind w:left="4320" w:hanging="360"/>
      </w:pPr>
      <w:rPr>
        <w:rFonts w:ascii="Wingdings" w:hAnsi="Wingdings" w:hint="default"/>
      </w:rPr>
    </w:lvl>
    <w:lvl w:ilvl="6" w:tplc="EF66CCA4">
      <w:start w:val="1"/>
      <w:numFmt w:val="bullet"/>
      <w:lvlText w:val=""/>
      <w:lvlJc w:val="left"/>
      <w:pPr>
        <w:ind w:left="5040" w:hanging="360"/>
      </w:pPr>
      <w:rPr>
        <w:rFonts w:ascii="Symbol" w:hAnsi="Symbol" w:hint="default"/>
      </w:rPr>
    </w:lvl>
    <w:lvl w:ilvl="7" w:tplc="3F88CC04">
      <w:start w:val="1"/>
      <w:numFmt w:val="bullet"/>
      <w:lvlText w:val="o"/>
      <w:lvlJc w:val="left"/>
      <w:pPr>
        <w:ind w:left="5760" w:hanging="360"/>
      </w:pPr>
      <w:rPr>
        <w:rFonts w:ascii="Courier New" w:hAnsi="Courier New" w:hint="default"/>
      </w:rPr>
    </w:lvl>
    <w:lvl w:ilvl="8" w:tplc="66D8D4D4">
      <w:start w:val="1"/>
      <w:numFmt w:val="bullet"/>
      <w:lvlText w:val=""/>
      <w:lvlJc w:val="left"/>
      <w:pPr>
        <w:ind w:left="6480" w:hanging="360"/>
      </w:pPr>
      <w:rPr>
        <w:rFonts w:ascii="Wingdings" w:hAnsi="Wingdings" w:hint="default"/>
      </w:rPr>
    </w:lvl>
  </w:abstractNum>
  <w:abstractNum w:abstractNumId="40" w15:restartNumberingAfterBreak="0">
    <w:nsid w:val="2F5E5696"/>
    <w:multiLevelType w:val="hybridMultilevel"/>
    <w:tmpl w:val="F508E5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42"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43"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44"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45"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46"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47" w15:restartNumberingAfterBreak="0">
    <w:nsid w:val="37237B1C"/>
    <w:multiLevelType w:val="hybridMultilevel"/>
    <w:tmpl w:val="8258EDF2"/>
    <w:lvl w:ilvl="0" w:tplc="25824678">
      <w:start w:val="1"/>
      <w:numFmt w:val="bullet"/>
      <w:lvlText w:val="-"/>
      <w:lvlJc w:val="left"/>
      <w:pPr>
        <w:ind w:left="720" w:hanging="360"/>
      </w:pPr>
      <w:rPr>
        <w:rFonts w:ascii="Montserrat" w:hAnsi="Montserrat" w:hint="default"/>
      </w:rPr>
    </w:lvl>
    <w:lvl w:ilvl="1" w:tplc="D278F002">
      <w:start w:val="1"/>
      <w:numFmt w:val="bullet"/>
      <w:lvlText w:val="o"/>
      <w:lvlJc w:val="left"/>
      <w:pPr>
        <w:ind w:left="1440" w:hanging="360"/>
      </w:pPr>
      <w:rPr>
        <w:rFonts w:ascii="Courier New" w:hAnsi="Courier New" w:hint="default"/>
      </w:rPr>
    </w:lvl>
    <w:lvl w:ilvl="2" w:tplc="42E00E82">
      <w:start w:val="1"/>
      <w:numFmt w:val="bullet"/>
      <w:lvlText w:val=""/>
      <w:lvlJc w:val="left"/>
      <w:pPr>
        <w:ind w:left="2160" w:hanging="360"/>
      </w:pPr>
      <w:rPr>
        <w:rFonts w:ascii="Wingdings" w:hAnsi="Wingdings" w:hint="default"/>
      </w:rPr>
    </w:lvl>
    <w:lvl w:ilvl="3" w:tplc="08CAA2E2">
      <w:start w:val="1"/>
      <w:numFmt w:val="bullet"/>
      <w:lvlText w:val=""/>
      <w:lvlJc w:val="left"/>
      <w:pPr>
        <w:ind w:left="2880" w:hanging="360"/>
      </w:pPr>
      <w:rPr>
        <w:rFonts w:ascii="Symbol" w:hAnsi="Symbol" w:hint="default"/>
      </w:rPr>
    </w:lvl>
    <w:lvl w:ilvl="4" w:tplc="23AA9D30">
      <w:start w:val="1"/>
      <w:numFmt w:val="bullet"/>
      <w:lvlText w:val="o"/>
      <w:lvlJc w:val="left"/>
      <w:pPr>
        <w:ind w:left="3600" w:hanging="360"/>
      </w:pPr>
      <w:rPr>
        <w:rFonts w:ascii="Courier New" w:hAnsi="Courier New" w:hint="default"/>
      </w:rPr>
    </w:lvl>
    <w:lvl w:ilvl="5" w:tplc="AC5A8A88">
      <w:start w:val="1"/>
      <w:numFmt w:val="bullet"/>
      <w:lvlText w:val=""/>
      <w:lvlJc w:val="left"/>
      <w:pPr>
        <w:ind w:left="4320" w:hanging="360"/>
      </w:pPr>
      <w:rPr>
        <w:rFonts w:ascii="Wingdings" w:hAnsi="Wingdings" w:hint="default"/>
      </w:rPr>
    </w:lvl>
    <w:lvl w:ilvl="6" w:tplc="290E6B28">
      <w:start w:val="1"/>
      <w:numFmt w:val="bullet"/>
      <w:lvlText w:val=""/>
      <w:lvlJc w:val="left"/>
      <w:pPr>
        <w:ind w:left="5040" w:hanging="360"/>
      </w:pPr>
      <w:rPr>
        <w:rFonts w:ascii="Symbol" w:hAnsi="Symbol" w:hint="default"/>
      </w:rPr>
    </w:lvl>
    <w:lvl w:ilvl="7" w:tplc="393C1BD4">
      <w:start w:val="1"/>
      <w:numFmt w:val="bullet"/>
      <w:lvlText w:val="o"/>
      <w:lvlJc w:val="left"/>
      <w:pPr>
        <w:ind w:left="5760" w:hanging="360"/>
      </w:pPr>
      <w:rPr>
        <w:rFonts w:ascii="Courier New" w:hAnsi="Courier New" w:hint="default"/>
      </w:rPr>
    </w:lvl>
    <w:lvl w:ilvl="8" w:tplc="0D60589A">
      <w:start w:val="1"/>
      <w:numFmt w:val="bullet"/>
      <w:lvlText w:val=""/>
      <w:lvlJc w:val="left"/>
      <w:pPr>
        <w:ind w:left="6480" w:hanging="360"/>
      </w:pPr>
      <w:rPr>
        <w:rFonts w:ascii="Wingdings" w:hAnsi="Wingdings" w:hint="default"/>
      </w:rPr>
    </w:lvl>
  </w:abstractNum>
  <w:abstractNum w:abstractNumId="48"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49" w15:restartNumberingAfterBreak="0">
    <w:nsid w:val="39B26967"/>
    <w:multiLevelType w:val="hybridMultilevel"/>
    <w:tmpl w:val="7898DADA"/>
    <w:lvl w:ilvl="0" w:tplc="8506BF74">
      <w:start w:val="1"/>
      <w:numFmt w:val="bullet"/>
      <w:lvlText w:val=""/>
      <w:lvlJc w:val="left"/>
      <w:pPr>
        <w:ind w:left="720" w:hanging="360"/>
      </w:pPr>
      <w:rPr>
        <w:rFonts w:ascii="Symbol" w:hAnsi="Symbol" w:hint="default"/>
      </w:rPr>
    </w:lvl>
    <w:lvl w:ilvl="1" w:tplc="442E17F2">
      <w:start w:val="1"/>
      <w:numFmt w:val="bullet"/>
      <w:lvlText w:val="o"/>
      <w:lvlJc w:val="left"/>
      <w:pPr>
        <w:ind w:left="1440" w:hanging="360"/>
      </w:pPr>
      <w:rPr>
        <w:rFonts w:ascii="Courier New" w:hAnsi="Courier New" w:hint="default"/>
      </w:rPr>
    </w:lvl>
    <w:lvl w:ilvl="2" w:tplc="0AC0A66E">
      <w:start w:val="1"/>
      <w:numFmt w:val="bullet"/>
      <w:lvlText w:val=""/>
      <w:lvlJc w:val="left"/>
      <w:pPr>
        <w:ind w:left="2160" w:hanging="360"/>
      </w:pPr>
      <w:rPr>
        <w:rFonts w:ascii="Wingdings" w:hAnsi="Wingdings" w:hint="default"/>
      </w:rPr>
    </w:lvl>
    <w:lvl w:ilvl="3" w:tplc="6B643C0C">
      <w:start w:val="1"/>
      <w:numFmt w:val="bullet"/>
      <w:lvlText w:val=""/>
      <w:lvlJc w:val="left"/>
      <w:pPr>
        <w:ind w:left="2880" w:hanging="360"/>
      </w:pPr>
      <w:rPr>
        <w:rFonts w:ascii="Symbol" w:hAnsi="Symbol" w:hint="default"/>
      </w:rPr>
    </w:lvl>
    <w:lvl w:ilvl="4" w:tplc="1F6E2D98">
      <w:start w:val="1"/>
      <w:numFmt w:val="bullet"/>
      <w:lvlText w:val="o"/>
      <w:lvlJc w:val="left"/>
      <w:pPr>
        <w:ind w:left="3600" w:hanging="360"/>
      </w:pPr>
      <w:rPr>
        <w:rFonts w:ascii="Courier New" w:hAnsi="Courier New" w:hint="default"/>
      </w:rPr>
    </w:lvl>
    <w:lvl w:ilvl="5" w:tplc="A314E5E0">
      <w:start w:val="1"/>
      <w:numFmt w:val="bullet"/>
      <w:lvlText w:val=""/>
      <w:lvlJc w:val="left"/>
      <w:pPr>
        <w:ind w:left="4320" w:hanging="360"/>
      </w:pPr>
      <w:rPr>
        <w:rFonts w:ascii="Wingdings" w:hAnsi="Wingdings" w:hint="default"/>
      </w:rPr>
    </w:lvl>
    <w:lvl w:ilvl="6" w:tplc="7340F014">
      <w:start w:val="1"/>
      <w:numFmt w:val="bullet"/>
      <w:lvlText w:val=""/>
      <w:lvlJc w:val="left"/>
      <w:pPr>
        <w:ind w:left="5040" w:hanging="360"/>
      </w:pPr>
      <w:rPr>
        <w:rFonts w:ascii="Symbol" w:hAnsi="Symbol" w:hint="default"/>
      </w:rPr>
    </w:lvl>
    <w:lvl w:ilvl="7" w:tplc="F7BA6326">
      <w:start w:val="1"/>
      <w:numFmt w:val="bullet"/>
      <w:lvlText w:val="o"/>
      <w:lvlJc w:val="left"/>
      <w:pPr>
        <w:ind w:left="5760" w:hanging="360"/>
      </w:pPr>
      <w:rPr>
        <w:rFonts w:ascii="Courier New" w:hAnsi="Courier New" w:hint="default"/>
      </w:rPr>
    </w:lvl>
    <w:lvl w:ilvl="8" w:tplc="108C3F1E">
      <w:start w:val="1"/>
      <w:numFmt w:val="bullet"/>
      <w:lvlText w:val=""/>
      <w:lvlJc w:val="left"/>
      <w:pPr>
        <w:ind w:left="6480" w:hanging="360"/>
      </w:pPr>
      <w:rPr>
        <w:rFonts w:ascii="Wingdings" w:hAnsi="Wingdings" w:hint="default"/>
      </w:rPr>
    </w:lvl>
  </w:abstractNum>
  <w:abstractNum w:abstractNumId="50" w15:restartNumberingAfterBreak="0">
    <w:nsid w:val="3AE527AD"/>
    <w:multiLevelType w:val="hybridMultilevel"/>
    <w:tmpl w:val="E304C474"/>
    <w:lvl w:ilvl="0" w:tplc="3AA8C8B4">
      <w:start w:val="1"/>
      <w:numFmt w:val="bullet"/>
      <w:lvlText w:val="-"/>
      <w:lvlJc w:val="left"/>
      <w:pPr>
        <w:ind w:left="720" w:hanging="360"/>
      </w:pPr>
      <w:rPr>
        <w:rFonts w:ascii="Montserrat" w:hAnsi="Montserrat" w:hint="default"/>
      </w:rPr>
    </w:lvl>
    <w:lvl w:ilvl="1" w:tplc="5D0E5298">
      <w:start w:val="1"/>
      <w:numFmt w:val="bullet"/>
      <w:lvlText w:val="o"/>
      <w:lvlJc w:val="left"/>
      <w:pPr>
        <w:ind w:left="1440" w:hanging="360"/>
      </w:pPr>
      <w:rPr>
        <w:rFonts w:ascii="Courier New" w:hAnsi="Courier New" w:hint="default"/>
      </w:rPr>
    </w:lvl>
    <w:lvl w:ilvl="2" w:tplc="0EE6DD7A">
      <w:start w:val="1"/>
      <w:numFmt w:val="bullet"/>
      <w:lvlText w:val=""/>
      <w:lvlJc w:val="left"/>
      <w:pPr>
        <w:ind w:left="2160" w:hanging="360"/>
      </w:pPr>
      <w:rPr>
        <w:rFonts w:ascii="Wingdings" w:hAnsi="Wingdings" w:hint="default"/>
      </w:rPr>
    </w:lvl>
    <w:lvl w:ilvl="3" w:tplc="37A62852">
      <w:start w:val="1"/>
      <w:numFmt w:val="bullet"/>
      <w:lvlText w:val=""/>
      <w:lvlJc w:val="left"/>
      <w:pPr>
        <w:ind w:left="2880" w:hanging="360"/>
      </w:pPr>
      <w:rPr>
        <w:rFonts w:ascii="Symbol" w:hAnsi="Symbol" w:hint="default"/>
      </w:rPr>
    </w:lvl>
    <w:lvl w:ilvl="4" w:tplc="4ED83156">
      <w:start w:val="1"/>
      <w:numFmt w:val="bullet"/>
      <w:lvlText w:val="o"/>
      <w:lvlJc w:val="left"/>
      <w:pPr>
        <w:ind w:left="3600" w:hanging="360"/>
      </w:pPr>
      <w:rPr>
        <w:rFonts w:ascii="Courier New" w:hAnsi="Courier New" w:hint="default"/>
      </w:rPr>
    </w:lvl>
    <w:lvl w:ilvl="5" w:tplc="05865CAA">
      <w:start w:val="1"/>
      <w:numFmt w:val="bullet"/>
      <w:lvlText w:val=""/>
      <w:lvlJc w:val="left"/>
      <w:pPr>
        <w:ind w:left="4320" w:hanging="360"/>
      </w:pPr>
      <w:rPr>
        <w:rFonts w:ascii="Wingdings" w:hAnsi="Wingdings" w:hint="default"/>
      </w:rPr>
    </w:lvl>
    <w:lvl w:ilvl="6" w:tplc="81F6243E">
      <w:start w:val="1"/>
      <w:numFmt w:val="bullet"/>
      <w:lvlText w:val=""/>
      <w:lvlJc w:val="left"/>
      <w:pPr>
        <w:ind w:left="5040" w:hanging="360"/>
      </w:pPr>
      <w:rPr>
        <w:rFonts w:ascii="Symbol" w:hAnsi="Symbol" w:hint="default"/>
      </w:rPr>
    </w:lvl>
    <w:lvl w:ilvl="7" w:tplc="D826B04A">
      <w:start w:val="1"/>
      <w:numFmt w:val="bullet"/>
      <w:lvlText w:val="o"/>
      <w:lvlJc w:val="left"/>
      <w:pPr>
        <w:ind w:left="5760" w:hanging="360"/>
      </w:pPr>
      <w:rPr>
        <w:rFonts w:ascii="Courier New" w:hAnsi="Courier New" w:hint="default"/>
      </w:rPr>
    </w:lvl>
    <w:lvl w:ilvl="8" w:tplc="9EF2547E">
      <w:start w:val="1"/>
      <w:numFmt w:val="bullet"/>
      <w:lvlText w:val=""/>
      <w:lvlJc w:val="left"/>
      <w:pPr>
        <w:ind w:left="6480" w:hanging="360"/>
      </w:pPr>
      <w:rPr>
        <w:rFonts w:ascii="Wingdings" w:hAnsi="Wingdings" w:hint="default"/>
      </w:rPr>
    </w:lvl>
  </w:abstractNum>
  <w:abstractNum w:abstractNumId="51"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3FA9F14F"/>
    <w:multiLevelType w:val="hybridMultilevel"/>
    <w:tmpl w:val="C28895C0"/>
    <w:lvl w:ilvl="0" w:tplc="7D4AF11A">
      <w:start w:val="1"/>
      <w:numFmt w:val="bullet"/>
      <w:lvlText w:val="·"/>
      <w:lvlJc w:val="left"/>
      <w:pPr>
        <w:ind w:left="720" w:hanging="360"/>
      </w:pPr>
      <w:rPr>
        <w:rFonts w:ascii="Symbol" w:hAnsi="Symbol" w:hint="default"/>
      </w:rPr>
    </w:lvl>
    <w:lvl w:ilvl="1" w:tplc="1974D104">
      <w:start w:val="1"/>
      <w:numFmt w:val="bullet"/>
      <w:lvlText w:val="o"/>
      <w:lvlJc w:val="left"/>
      <w:pPr>
        <w:ind w:left="1440" w:hanging="360"/>
      </w:pPr>
      <w:rPr>
        <w:rFonts w:ascii="Courier New" w:hAnsi="Courier New" w:hint="default"/>
      </w:rPr>
    </w:lvl>
    <w:lvl w:ilvl="2" w:tplc="24121F4A">
      <w:start w:val="1"/>
      <w:numFmt w:val="bullet"/>
      <w:lvlText w:val=""/>
      <w:lvlJc w:val="left"/>
      <w:pPr>
        <w:ind w:left="2160" w:hanging="360"/>
      </w:pPr>
      <w:rPr>
        <w:rFonts w:ascii="Wingdings" w:hAnsi="Wingdings" w:hint="default"/>
      </w:rPr>
    </w:lvl>
    <w:lvl w:ilvl="3" w:tplc="B7E8CF8E">
      <w:start w:val="1"/>
      <w:numFmt w:val="bullet"/>
      <w:lvlText w:val=""/>
      <w:lvlJc w:val="left"/>
      <w:pPr>
        <w:ind w:left="2880" w:hanging="360"/>
      </w:pPr>
      <w:rPr>
        <w:rFonts w:ascii="Symbol" w:hAnsi="Symbol" w:hint="default"/>
      </w:rPr>
    </w:lvl>
    <w:lvl w:ilvl="4" w:tplc="2D38101A">
      <w:start w:val="1"/>
      <w:numFmt w:val="bullet"/>
      <w:lvlText w:val="o"/>
      <w:lvlJc w:val="left"/>
      <w:pPr>
        <w:ind w:left="3600" w:hanging="360"/>
      </w:pPr>
      <w:rPr>
        <w:rFonts w:ascii="Courier New" w:hAnsi="Courier New" w:hint="default"/>
      </w:rPr>
    </w:lvl>
    <w:lvl w:ilvl="5" w:tplc="FD065370">
      <w:start w:val="1"/>
      <w:numFmt w:val="bullet"/>
      <w:lvlText w:val=""/>
      <w:lvlJc w:val="left"/>
      <w:pPr>
        <w:ind w:left="4320" w:hanging="360"/>
      </w:pPr>
      <w:rPr>
        <w:rFonts w:ascii="Wingdings" w:hAnsi="Wingdings" w:hint="default"/>
      </w:rPr>
    </w:lvl>
    <w:lvl w:ilvl="6" w:tplc="802A5F2C">
      <w:start w:val="1"/>
      <w:numFmt w:val="bullet"/>
      <w:lvlText w:val=""/>
      <w:lvlJc w:val="left"/>
      <w:pPr>
        <w:ind w:left="5040" w:hanging="360"/>
      </w:pPr>
      <w:rPr>
        <w:rFonts w:ascii="Symbol" w:hAnsi="Symbol" w:hint="default"/>
      </w:rPr>
    </w:lvl>
    <w:lvl w:ilvl="7" w:tplc="AC4450E2">
      <w:start w:val="1"/>
      <w:numFmt w:val="bullet"/>
      <w:lvlText w:val="o"/>
      <w:lvlJc w:val="left"/>
      <w:pPr>
        <w:ind w:left="5760" w:hanging="360"/>
      </w:pPr>
      <w:rPr>
        <w:rFonts w:ascii="Courier New" w:hAnsi="Courier New" w:hint="default"/>
      </w:rPr>
    </w:lvl>
    <w:lvl w:ilvl="8" w:tplc="6134A4E8">
      <w:start w:val="1"/>
      <w:numFmt w:val="bullet"/>
      <w:lvlText w:val=""/>
      <w:lvlJc w:val="left"/>
      <w:pPr>
        <w:ind w:left="6480" w:hanging="360"/>
      </w:pPr>
      <w:rPr>
        <w:rFonts w:ascii="Wingdings" w:hAnsi="Wingdings" w:hint="default"/>
      </w:rPr>
    </w:lvl>
  </w:abstractNum>
  <w:abstractNum w:abstractNumId="54" w15:restartNumberingAfterBreak="0">
    <w:nsid w:val="404EB269"/>
    <w:multiLevelType w:val="hybridMultilevel"/>
    <w:tmpl w:val="B5F88F1A"/>
    <w:lvl w:ilvl="0" w:tplc="5120AD18">
      <w:start w:val="1"/>
      <w:numFmt w:val="bullet"/>
      <w:lvlText w:val="·"/>
      <w:lvlJc w:val="left"/>
      <w:pPr>
        <w:ind w:left="720" w:hanging="360"/>
      </w:pPr>
      <w:rPr>
        <w:rFonts w:ascii="Symbol" w:hAnsi="Symbol" w:hint="default"/>
      </w:rPr>
    </w:lvl>
    <w:lvl w:ilvl="1" w:tplc="ED125C80">
      <w:start w:val="1"/>
      <w:numFmt w:val="bullet"/>
      <w:lvlText w:val="o"/>
      <w:lvlJc w:val="left"/>
      <w:pPr>
        <w:ind w:left="1440" w:hanging="360"/>
      </w:pPr>
      <w:rPr>
        <w:rFonts w:ascii="Courier New" w:hAnsi="Courier New" w:hint="default"/>
      </w:rPr>
    </w:lvl>
    <w:lvl w:ilvl="2" w:tplc="07F22EA4">
      <w:start w:val="1"/>
      <w:numFmt w:val="bullet"/>
      <w:lvlText w:val=""/>
      <w:lvlJc w:val="left"/>
      <w:pPr>
        <w:ind w:left="2160" w:hanging="360"/>
      </w:pPr>
      <w:rPr>
        <w:rFonts w:ascii="Wingdings" w:hAnsi="Wingdings" w:hint="default"/>
      </w:rPr>
    </w:lvl>
    <w:lvl w:ilvl="3" w:tplc="B75824C6">
      <w:start w:val="1"/>
      <w:numFmt w:val="bullet"/>
      <w:lvlText w:val=""/>
      <w:lvlJc w:val="left"/>
      <w:pPr>
        <w:ind w:left="2880" w:hanging="360"/>
      </w:pPr>
      <w:rPr>
        <w:rFonts w:ascii="Symbol" w:hAnsi="Symbol" w:hint="default"/>
      </w:rPr>
    </w:lvl>
    <w:lvl w:ilvl="4" w:tplc="4C327C4E">
      <w:start w:val="1"/>
      <w:numFmt w:val="bullet"/>
      <w:lvlText w:val="o"/>
      <w:lvlJc w:val="left"/>
      <w:pPr>
        <w:ind w:left="3600" w:hanging="360"/>
      </w:pPr>
      <w:rPr>
        <w:rFonts w:ascii="Courier New" w:hAnsi="Courier New" w:hint="default"/>
      </w:rPr>
    </w:lvl>
    <w:lvl w:ilvl="5" w:tplc="4858AA6E">
      <w:start w:val="1"/>
      <w:numFmt w:val="bullet"/>
      <w:lvlText w:val=""/>
      <w:lvlJc w:val="left"/>
      <w:pPr>
        <w:ind w:left="4320" w:hanging="360"/>
      </w:pPr>
      <w:rPr>
        <w:rFonts w:ascii="Wingdings" w:hAnsi="Wingdings" w:hint="default"/>
      </w:rPr>
    </w:lvl>
    <w:lvl w:ilvl="6" w:tplc="CE9CC03A">
      <w:start w:val="1"/>
      <w:numFmt w:val="bullet"/>
      <w:lvlText w:val=""/>
      <w:lvlJc w:val="left"/>
      <w:pPr>
        <w:ind w:left="5040" w:hanging="360"/>
      </w:pPr>
      <w:rPr>
        <w:rFonts w:ascii="Symbol" w:hAnsi="Symbol" w:hint="default"/>
      </w:rPr>
    </w:lvl>
    <w:lvl w:ilvl="7" w:tplc="16646298">
      <w:start w:val="1"/>
      <w:numFmt w:val="bullet"/>
      <w:lvlText w:val="o"/>
      <w:lvlJc w:val="left"/>
      <w:pPr>
        <w:ind w:left="5760" w:hanging="360"/>
      </w:pPr>
      <w:rPr>
        <w:rFonts w:ascii="Courier New" w:hAnsi="Courier New" w:hint="default"/>
      </w:rPr>
    </w:lvl>
    <w:lvl w:ilvl="8" w:tplc="E158A5FE">
      <w:start w:val="1"/>
      <w:numFmt w:val="bullet"/>
      <w:lvlText w:val=""/>
      <w:lvlJc w:val="left"/>
      <w:pPr>
        <w:ind w:left="6480" w:hanging="360"/>
      </w:pPr>
      <w:rPr>
        <w:rFonts w:ascii="Wingdings" w:hAnsi="Wingdings" w:hint="default"/>
      </w:rPr>
    </w:lvl>
  </w:abstractNum>
  <w:abstractNum w:abstractNumId="55"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56"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A4B45A"/>
    <w:multiLevelType w:val="hybridMultilevel"/>
    <w:tmpl w:val="69B6E462"/>
    <w:lvl w:ilvl="0" w:tplc="FF46CCC0">
      <w:start w:val="1"/>
      <w:numFmt w:val="bullet"/>
      <w:lvlText w:val="·"/>
      <w:lvlJc w:val="left"/>
      <w:pPr>
        <w:ind w:left="720" w:hanging="360"/>
      </w:pPr>
      <w:rPr>
        <w:rFonts w:ascii="Symbol" w:hAnsi="Symbol" w:hint="default"/>
      </w:rPr>
    </w:lvl>
    <w:lvl w:ilvl="1" w:tplc="61EAB8BA">
      <w:start w:val="1"/>
      <w:numFmt w:val="bullet"/>
      <w:lvlText w:val="o"/>
      <w:lvlJc w:val="left"/>
      <w:pPr>
        <w:ind w:left="1440" w:hanging="360"/>
      </w:pPr>
      <w:rPr>
        <w:rFonts w:ascii="Symbol" w:hAnsi="Symbol" w:hint="default"/>
      </w:rPr>
    </w:lvl>
    <w:lvl w:ilvl="2" w:tplc="39E45E68">
      <w:start w:val="1"/>
      <w:numFmt w:val="bullet"/>
      <w:lvlText w:val=""/>
      <w:lvlJc w:val="left"/>
      <w:pPr>
        <w:ind w:left="2160" w:hanging="360"/>
      </w:pPr>
      <w:rPr>
        <w:rFonts w:ascii="Wingdings" w:hAnsi="Wingdings" w:hint="default"/>
      </w:rPr>
    </w:lvl>
    <w:lvl w:ilvl="3" w:tplc="38A0A226">
      <w:start w:val="1"/>
      <w:numFmt w:val="bullet"/>
      <w:lvlText w:val=""/>
      <w:lvlJc w:val="left"/>
      <w:pPr>
        <w:ind w:left="2880" w:hanging="360"/>
      </w:pPr>
      <w:rPr>
        <w:rFonts w:ascii="Symbol" w:hAnsi="Symbol" w:hint="default"/>
      </w:rPr>
    </w:lvl>
    <w:lvl w:ilvl="4" w:tplc="F32803FE">
      <w:start w:val="1"/>
      <w:numFmt w:val="bullet"/>
      <w:lvlText w:val="o"/>
      <w:lvlJc w:val="left"/>
      <w:pPr>
        <w:ind w:left="3600" w:hanging="360"/>
      </w:pPr>
      <w:rPr>
        <w:rFonts w:ascii="Courier New" w:hAnsi="Courier New" w:hint="default"/>
      </w:rPr>
    </w:lvl>
    <w:lvl w:ilvl="5" w:tplc="66A65E7A">
      <w:start w:val="1"/>
      <w:numFmt w:val="bullet"/>
      <w:lvlText w:val=""/>
      <w:lvlJc w:val="left"/>
      <w:pPr>
        <w:ind w:left="4320" w:hanging="360"/>
      </w:pPr>
      <w:rPr>
        <w:rFonts w:ascii="Wingdings" w:hAnsi="Wingdings" w:hint="default"/>
      </w:rPr>
    </w:lvl>
    <w:lvl w:ilvl="6" w:tplc="CE9E0A76">
      <w:start w:val="1"/>
      <w:numFmt w:val="bullet"/>
      <w:lvlText w:val=""/>
      <w:lvlJc w:val="left"/>
      <w:pPr>
        <w:ind w:left="5040" w:hanging="360"/>
      </w:pPr>
      <w:rPr>
        <w:rFonts w:ascii="Symbol" w:hAnsi="Symbol" w:hint="default"/>
      </w:rPr>
    </w:lvl>
    <w:lvl w:ilvl="7" w:tplc="8C041F62">
      <w:start w:val="1"/>
      <w:numFmt w:val="bullet"/>
      <w:lvlText w:val="o"/>
      <w:lvlJc w:val="left"/>
      <w:pPr>
        <w:ind w:left="5760" w:hanging="360"/>
      </w:pPr>
      <w:rPr>
        <w:rFonts w:ascii="Courier New" w:hAnsi="Courier New" w:hint="default"/>
      </w:rPr>
    </w:lvl>
    <w:lvl w:ilvl="8" w:tplc="3362BAA4">
      <w:start w:val="1"/>
      <w:numFmt w:val="bullet"/>
      <w:lvlText w:val=""/>
      <w:lvlJc w:val="left"/>
      <w:pPr>
        <w:ind w:left="6480" w:hanging="360"/>
      </w:pPr>
      <w:rPr>
        <w:rFonts w:ascii="Wingdings" w:hAnsi="Wingdings" w:hint="default"/>
      </w:rPr>
    </w:lvl>
  </w:abstractNum>
  <w:abstractNum w:abstractNumId="58"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60"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61" w15:restartNumberingAfterBreak="0">
    <w:nsid w:val="480962E2"/>
    <w:multiLevelType w:val="hybridMultilevel"/>
    <w:tmpl w:val="AC524BFA"/>
    <w:lvl w:ilvl="0" w:tplc="23F004E0">
      <w:start w:val="1"/>
      <w:numFmt w:val="decimal"/>
      <w:lvlText w:val="●"/>
      <w:lvlJc w:val="left"/>
      <w:pPr>
        <w:ind w:left="720" w:hanging="360"/>
      </w:pPr>
    </w:lvl>
    <w:lvl w:ilvl="1" w:tplc="57BC3EA8">
      <w:start w:val="1"/>
      <w:numFmt w:val="lowerLetter"/>
      <w:lvlText w:val="%2."/>
      <w:lvlJc w:val="left"/>
      <w:pPr>
        <w:ind w:left="1440" w:hanging="360"/>
      </w:pPr>
    </w:lvl>
    <w:lvl w:ilvl="2" w:tplc="29F04C48">
      <w:start w:val="1"/>
      <w:numFmt w:val="lowerRoman"/>
      <w:lvlText w:val="%3."/>
      <w:lvlJc w:val="right"/>
      <w:pPr>
        <w:ind w:left="2160" w:hanging="180"/>
      </w:pPr>
    </w:lvl>
    <w:lvl w:ilvl="3" w:tplc="F68E3366">
      <w:start w:val="1"/>
      <w:numFmt w:val="decimal"/>
      <w:lvlText w:val="%4."/>
      <w:lvlJc w:val="left"/>
      <w:pPr>
        <w:ind w:left="2880" w:hanging="360"/>
      </w:pPr>
    </w:lvl>
    <w:lvl w:ilvl="4" w:tplc="1FEC0960">
      <w:start w:val="1"/>
      <w:numFmt w:val="lowerLetter"/>
      <w:lvlText w:val="%5."/>
      <w:lvlJc w:val="left"/>
      <w:pPr>
        <w:ind w:left="3600" w:hanging="360"/>
      </w:pPr>
    </w:lvl>
    <w:lvl w:ilvl="5" w:tplc="0F5698E8">
      <w:start w:val="1"/>
      <w:numFmt w:val="lowerRoman"/>
      <w:lvlText w:val="%6."/>
      <w:lvlJc w:val="right"/>
      <w:pPr>
        <w:ind w:left="4320" w:hanging="180"/>
      </w:pPr>
    </w:lvl>
    <w:lvl w:ilvl="6" w:tplc="6B4A69E8">
      <w:start w:val="1"/>
      <w:numFmt w:val="decimal"/>
      <w:lvlText w:val="%7."/>
      <w:lvlJc w:val="left"/>
      <w:pPr>
        <w:ind w:left="5040" w:hanging="360"/>
      </w:pPr>
    </w:lvl>
    <w:lvl w:ilvl="7" w:tplc="71764A62">
      <w:start w:val="1"/>
      <w:numFmt w:val="lowerLetter"/>
      <w:lvlText w:val="%8."/>
      <w:lvlJc w:val="left"/>
      <w:pPr>
        <w:ind w:left="5760" w:hanging="360"/>
      </w:pPr>
    </w:lvl>
    <w:lvl w:ilvl="8" w:tplc="19903088">
      <w:start w:val="1"/>
      <w:numFmt w:val="lowerRoman"/>
      <w:lvlText w:val="%9."/>
      <w:lvlJc w:val="right"/>
      <w:pPr>
        <w:ind w:left="6480" w:hanging="180"/>
      </w:pPr>
    </w:lvl>
  </w:abstractNum>
  <w:abstractNum w:abstractNumId="62"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63" w15:restartNumberingAfterBreak="0">
    <w:nsid w:val="49B63E0D"/>
    <w:multiLevelType w:val="hybridMultilevel"/>
    <w:tmpl w:val="14ECE388"/>
    <w:lvl w:ilvl="0" w:tplc="6A42E78C">
      <w:start w:val="1"/>
      <w:numFmt w:val="bullet"/>
      <w:lvlText w:val=""/>
      <w:lvlJc w:val="left"/>
      <w:pPr>
        <w:ind w:left="720" w:hanging="360"/>
      </w:pPr>
      <w:rPr>
        <w:rFonts w:ascii="Symbol" w:hAnsi="Symbol" w:hint="default"/>
      </w:rPr>
    </w:lvl>
    <w:lvl w:ilvl="1" w:tplc="9E74761C">
      <w:start w:val="1"/>
      <w:numFmt w:val="bullet"/>
      <w:lvlText w:val="o"/>
      <w:lvlJc w:val="left"/>
      <w:pPr>
        <w:ind w:left="1440" w:hanging="360"/>
      </w:pPr>
      <w:rPr>
        <w:rFonts w:ascii="Courier New" w:hAnsi="Courier New" w:hint="default"/>
      </w:rPr>
    </w:lvl>
    <w:lvl w:ilvl="2" w:tplc="A59009E6">
      <w:start w:val="1"/>
      <w:numFmt w:val="bullet"/>
      <w:lvlText w:val=""/>
      <w:lvlJc w:val="left"/>
      <w:pPr>
        <w:ind w:left="2160" w:hanging="360"/>
      </w:pPr>
      <w:rPr>
        <w:rFonts w:ascii="Wingdings" w:hAnsi="Wingdings" w:hint="default"/>
      </w:rPr>
    </w:lvl>
    <w:lvl w:ilvl="3" w:tplc="3FF04BC6">
      <w:start w:val="1"/>
      <w:numFmt w:val="bullet"/>
      <w:lvlText w:val=""/>
      <w:lvlJc w:val="left"/>
      <w:pPr>
        <w:ind w:left="2880" w:hanging="360"/>
      </w:pPr>
      <w:rPr>
        <w:rFonts w:ascii="Symbol" w:hAnsi="Symbol" w:hint="default"/>
      </w:rPr>
    </w:lvl>
    <w:lvl w:ilvl="4" w:tplc="4F5E3FDA">
      <w:start w:val="1"/>
      <w:numFmt w:val="bullet"/>
      <w:lvlText w:val="o"/>
      <w:lvlJc w:val="left"/>
      <w:pPr>
        <w:ind w:left="3600" w:hanging="360"/>
      </w:pPr>
      <w:rPr>
        <w:rFonts w:ascii="Courier New" w:hAnsi="Courier New" w:hint="default"/>
      </w:rPr>
    </w:lvl>
    <w:lvl w:ilvl="5" w:tplc="09D469CE">
      <w:start w:val="1"/>
      <w:numFmt w:val="bullet"/>
      <w:lvlText w:val=""/>
      <w:lvlJc w:val="left"/>
      <w:pPr>
        <w:ind w:left="4320" w:hanging="360"/>
      </w:pPr>
      <w:rPr>
        <w:rFonts w:ascii="Wingdings" w:hAnsi="Wingdings" w:hint="default"/>
      </w:rPr>
    </w:lvl>
    <w:lvl w:ilvl="6" w:tplc="6F00D670">
      <w:start w:val="1"/>
      <w:numFmt w:val="bullet"/>
      <w:lvlText w:val=""/>
      <w:lvlJc w:val="left"/>
      <w:pPr>
        <w:ind w:left="5040" w:hanging="360"/>
      </w:pPr>
      <w:rPr>
        <w:rFonts w:ascii="Symbol" w:hAnsi="Symbol" w:hint="default"/>
      </w:rPr>
    </w:lvl>
    <w:lvl w:ilvl="7" w:tplc="0C6A96AA">
      <w:start w:val="1"/>
      <w:numFmt w:val="bullet"/>
      <w:lvlText w:val="o"/>
      <w:lvlJc w:val="left"/>
      <w:pPr>
        <w:ind w:left="5760" w:hanging="360"/>
      </w:pPr>
      <w:rPr>
        <w:rFonts w:ascii="Courier New" w:hAnsi="Courier New" w:hint="default"/>
      </w:rPr>
    </w:lvl>
    <w:lvl w:ilvl="8" w:tplc="9788A23A">
      <w:start w:val="1"/>
      <w:numFmt w:val="bullet"/>
      <w:lvlText w:val=""/>
      <w:lvlJc w:val="left"/>
      <w:pPr>
        <w:ind w:left="6480" w:hanging="360"/>
      </w:pPr>
      <w:rPr>
        <w:rFonts w:ascii="Wingdings" w:hAnsi="Wingdings" w:hint="default"/>
      </w:rPr>
    </w:lvl>
  </w:abstractNum>
  <w:abstractNum w:abstractNumId="64"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65" w15:restartNumberingAfterBreak="0">
    <w:nsid w:val="49F5C4E0"/>
    <w:multiLevelType w:val="hybridMultilevel"/>
    <w:tmpl w:val="B36A7B3C"/>
    <w:lvl w:ilvl="0" w:tplc="184093E4">
      <w:start w:val="1"/>
      <w:numFmt w:val="bullet"/>
      <w:lvlText w:val=""/>
      <w:lvlJc w:val="left"/>
      <w:pPr>
        <w:ind w:left="720" w:hanging="360"/>
      </w:pPr>
      <w:rPr>
        <w:rFonts w:ascii="Symbol" w:hAnsi="Symbol" w:hint="default"/>
      </w:rPr>
    </w:lvl>
    <w:lvl w:ilvl="1" w:tplc="2EA2443A">
      <w:start w:val="1"/>
      <w:numFmt w:val="bullet"/>
      <w:lvlText w:val="o"/>
      <w:lvlJc w:val="left"/>
      <w:pPr>
        <w:ind w:left="1440" w:hanging="360"/>
      </w:pPr>
      <w:rPr>
        <w:rFonts w:ascii="Courier New" w:hAnsi="Courier New" w:hint="default"/>
      </w:rPr>
    </w:lvl>
    <w:lvl w:ilvl="2" w:tplc="E1589E78">
      <w:start w:val="1"/>
      <w:numFmt w:val="bullet"/>
      <w:lvlText w:val=""/>
      <w:lvlJc w:val="left"/>
      <w:pPr>
        <w:ind w:left="2160" w:hanging="360"/>
      </w:pPr>
      <w:rPr>
        <w:rFonts w:ascii="Wingdings" w:hAnsi="Wingdings" w:hint="default"/>
      </w:rPr>
    </w:lvl>
    <w:lvl w:ilvl="3" w:tplc="FD1A89B6">
      <w:start w:val="1"/>
      <w:numFmt w:val="bullet"/>
      <w:lvlText w:val=""/>
      <w:lvlJc w:val="left"/>
      <w:pPr>
        <w:ind w:left="2880" w:hanging="360"/>
      </w:pPr>
      <w:rPr>
        <w:rFonts w:ascii="Symbol" w:hAnsi="Symbol" w:hint="default"/>
      </w:rPr>
    </w:lvl>
    <w:lvl w:ilvl="4" w:tplc="9D1E3748">
      <w:start w:val="1"/>
      <w:numFmt w:val="bullet"/>
      <w:lvlText w:val="o"/>
      <w:lvlJc w:val="left"/>
      <w:pPr>
        <w:ind w:left="3600" w:hanging="360"/>
      </w:pPr>
      <w:rPr>
        <w:rFonts w:ascii="Courier New" w:hAnsi="Courier New" w:hint="default"/>
      </w:rPr>
    </w:lvl>
    <w:lvl w:ilvl="5" w:tplc="21BED412">
      <w:start w:val="1"/>
      <w:numFmt w:val="bullet"/>
      <w:lvlText w:val=""/>
      <w:lvlJc w:val="left"/>
      <w:pPr>
        <w:ind w:left="4320" w:hanging="360"/>
      </w:pPr>
      <w:rPr>
        <w:rFonts w:ascii="Wingdings" w:hAnsi="Wingdings" w:hint="default"/>
      </w:rPr>
    </w:lvl>
    <w:lvl w:ilvl="6" w:tplc="6FEC0EC6">
      <w:start w:val="1"/>
      <w:numFmt w:val="bullet"/>
      <w:lvlText w:val=""/>
      <w:lvlJc w:val="left"/>
      <w:pPr>
        <w:ind w:left="5040" w:hanging="360"/>
      </w:pPr>
      <w:rPr>
        <w:rFonts w:ascii="Symbol" w:hAnsi="Symbol" w:hint="default"/>
      </w:rPr>
    </w:lvl>
    <w:lvl w:ilvl="7" w:tplc="FEDCFDCE">
      <w:start w:val="1"/>
      <w:numFmt w:val="bullet"/>
      <w:lvlText w:val="o"/>
      <w:lvlJc w:val="left"/>
      <w:pPr>
        <w:ind w:left="5760" w:hanging="360"/>
      </w:pPr>
      <w:rPr>
        <w:rFonts w:ascii="Courier New" w:hAnsi="Courier New" w:hint="default"/>
      </w:rPr>
    </w:lvl>
    <w:lvl w:ilvl="8" w:tplc="83AE4606">
      <w:start w:val="1"/>
      <w:numFmt w:val="bullet"/>
      <w:lvlText w:val=""/>
      <w:lvlJc w:val="left"/>
      <w:pPr>
        <w:ind w:left="6480" w:hanging="360"/>
      </w:pPr>
      <w:rPr>
        <w:rFonts w:ascii="Wingdings" w:hAnsi="Wingdings" w:hint="default"/>
      </w:rPr>
    </w:lvl>
  </w:abstractNum>
  <w:abstractNum w:abstractNumId="66"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67" w15:restartNumberingAfterBreak="0">
    <w:nsid w:val="4C451747"/>
    <w:multiLevelType w:val="hybridMultilevel"/>
    <w:tmpl w:val="7F5C83B6"/>
    <w:lvl w:ilvl="0" w:tplc="70886E66">
      <w:start w:val="1"/>
      <w:numFmt w:val="bullet"/>
      <w:lvlText w:val=""/>
      <w:lvlJc w:val="left"/>
      <w:pPr>
        <w:ind w:left="720" w:hanging="360"/>
      </w:pPr>
      <w:rPr>
        <w:rFonts w:ascii="Symbol" w:hAnsi="Symbol" w:hint="default"/>
      </w:rPr>
    </w:lvl>
    <w:lvl w:ilvl="1" w:tplc="BE067634">
      <w:start w:val="1"/>
      <w:numFmt w:val="bullet"/>
      <w:lvlText w:val="o"/>
      <w:lvlJc w:val="left"/>
      <w:pPr>
        <w:ind w:left="1440" w:hanging="360"/>
      </w:pPr>
      <w:rPr>
        <w:rFonts w:ascii="Courier New" w:hAnsi="Courier New" w:hint="default"/>
      </w:rPr>
    </w:lvl>
    <w:lvl w:ilvl="2" w:tplc="0E4CEBB2">
      <w:start w:val="1"/>
      <w:numFmt w:val="bullet"/>
      <w:lvlText w:val=""/>
      <w:lvlJc w:val="left"/>
      <w:pPr>
        <w:ind w:left="2160" w:hanging="360"/>
      </w:pPr>
      <w:rPr>
        <w:rFonts w:ascii="Wingdings" w:hAnsi="Wingdings" w:hint="default"/>
      </w:rPr>
    </w:lvl>
    <w:lvl w:ilvl="3" w:tplc="AA3C2B44">
      <w:start w:val="1"/>
      <w:numFmt w:val="bullet"/>
      <w:lvlText w:val=""/>
      <w:lvlJc w:val="left"/>
      <w:pPr>
        <w:ind w:left="2880" w:hanging="360"/>
      </w:pPr>
      <w:rPr>
        <w:rFonts w:ascii="Symbol" w:hAnsi="Symbol" w:hint="default"/>
      </w:rPr>
    </w:lvl>
    <w:lvl w:ilvl="4" w:tplc="5E460776">
      <w:start w:val="1"/>
      <w:numFmt w:val="bullet"/>
      <w:lvlText w:val="o"/>
      <w:lvlJc w:val="left"/>
      <w:pPr>
        <w:ind w:left="3600" w:hanging="360"/>
      </w:pPr>
      <w:rPr>
        <w:rFonts w:ascii="Courier New" w:hAnsi="Courier New" w:hint="default"/>
      </w:rPr>
    </w:lvl>
    <w:lvl w:ilvl="5" w:tplc="85BAB324">
      <w:start w:val="1"/>
      <w:numFmt w:val="bullet"/>
      <w:lvlText w:val=""/>
      <w:lvlJc w:val="left"/>
      <w:pPr>
        <w:ind w:left="4320" w:hanging="360"/>
      </w:pPr>
      <w:rPr>
        <w:rFonts w:ascii="Wingdings" w:hAnsi="Wingdings" w:hint="default"/>
      </w:rPr>
    </w:lvl>
    <w:lvl w:ilvl="6" w:tplc="1E82BF82">
      <w:start w:val="1"/>
      <w:numFmt w:val="bullet"/>
      <w:lvlText w:val=""/>
      <w:lvlJc w:val="left"/>
      <w:pPr>
        <w:ind w:left="5040" w:hanging="360"/>
      </w:pPr>
      <w:rPr>
        <w:rFonts w:ascii="Symbol" w:hAnsi="Symbol" w:hint="default"/>
      </w:rPr>
    </w:lvl>
    <w:lvl w:ilvl="7" w:tplc="8EA6D7EC">
      <w:start w:val="1"/>
      <w:numFmt w:val="bullet"/>
      <w:lvlText w:val="o"/>
      <w:lvlJc w:val="left"/>
      <w:pPr>
        <w:ind w:left="5760" w:hanging="360"/>
      </w:pPr>
      <w:rPr>
        <w:rFonts w:ascii="Courier New" w:hAnsi="Courier New" w:hint="default"/>
      </w:rPr>
    </w:lvl>
    <w:lvl w:ilvl="8" w:tplc="F00EFA10">
      <w:start w:val="1"/>
      <w:numFmt w:val="bullet"/>
      <w:lvlText w:val=""/>
      <w:lvlJc w:val="left"/>
      <w:pPr>
        <w:ind w:left="6480" w:hanging="360"/>
      </w:pPr>
      <w:rPr>
        <w:rFonts w:ascii="Wingdings" w:hAnsi="Wingdings" w:hint="default"/>
      </w:rPr>
    </w:lvl>
  </w:abstractNum>
  <w:abstractNum w:abstractNumId="68"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69"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4D5FFD9D"/>
    <w:multiLevelType w:val="hybridMultilevel"/>
    <w:tmpl w:val="D5C45502"/>
    <w:lvl w:ilvl="0" w:tplc="B8726266">
      <w:start w:val="1"/>
      <w:numFmt w:val="bullet"/>
      <w:lvlText w:val="·"/>
      <w:lvlJc w:val="left"/>
      <w:pPr>
        <w:ind w:left="720" w:hanging="360"/>
      </w:pPr>
      <w:rPr>
        <w:rFonts w:ascii="Symbol" w:hAnsi="Symbol" w:hint="default"/>
      </w:rPr>
    </w:lvl>
    <w:lvl w:ilvl="1" w:tplc="3B242BB4">
      <w:start w:val="1"/>
      <w:numFmt w:val="bullet"/>
      <w:lvlText w:val="o"/>
      <w:lvlJc w:val="left"/>
      <w:pPr>
        <w:ind w:left="1440" w:hanging="360"/>
      </w:pPr>
      <w:rPr>
        <w:rFonts w:ascii="Courier New" w:hAnsi="Courier New" w:hint="default"/>
      </w:rPr>
    </w:lvl>
    <w:lvl w:ilvl="2" w:tplc="1D70AB88">
      <w:start w:val="1"/>
      <w:numFmt w:val="bullet"/>
      <w:lvlText w:val=""/>
      <w:lvlJc w:val="left"/>
      <w:pPr>
        <w:ind w:left="2160" w:hanging="360"/>
      </w:pPr>
      <w:rPr>
        <w:rFonts w:ascii="Wingdings" w:hAnsi="Wingdings" w:hint="default"/>
      </w:rPr>
    </w:lvl>
    <w:lvl w:ilvl="3" w:tplc="3340A14E">
      <w:start w:val="1"/>
      <w:numFmt w:val="bullet"/>
      <w:lvlText w:val=""/>
      <w:lvlJc w:val="left"/>
      <w:pPr>
        <w:ind w:left="2880" w:hanging="360"/>
      </w:pPr>
      <w:rPr>
        <w:rFonts w:ascii="Symbol" w:hAnsi="Symbol" w:hint="default"/>
      </w:rPr>
    </w:lvl>
    <w:lvl w:ilvl="4" w:tplc="966AD2FE">
      <w:start w:val="1"/>
      <w:numFmt w:val="bullet"/>
      <w:lvlText w:val="o"/>
      <w:lvlJc w:val="left"/>
      <w:pPr>
        <w:ind w:left="3600" w:hanging="360"/>
      </w:pPr>
      <w:rPr>
        <w:rFonts w:ascii="Courier New" w:hAnsi="Courier New" w:hint="default"/>
      </w:rPr>
    </w:lvl>
    <w:lvl w:ilvl="5" w:tplc="0DCE0384">
      <w:start w:val="1"/>
      <w:numFmt w:val="bullet"/>
      <w:lvlText w:val=""/>
      <w:lvlJc w:val="left"/>
      <w:pPr>
        <w:ind w:left="4320" w:hanging="360"/>
      </w:pPr>
      <w:rPr>
        <w:rFonts w:ascii="Wingdings" w:hAnsi="Wingdings" w:hint="default"/>
      </w:rPr>
    </w:lvl>
    <w:lvl w:ilvl="6" w:tplc="52A2A50E">
      <w:start w:val="1"/>
      <w:numFmt w:val="bullet"/>
      <w:lvlText w:val=""/>
      <w:lvlJc w:val="left"/>
      <w:pPr>
        <w:ind w:left="5040" w:hanging="360"/>
      </w:pPr>
      <w:rPr>
        <w:rFonts w:ascii="Symbol" w:hAnsi="Symbol" w:hint="default"/>
      </w:rPr>
    </w:lvl>
    <w:lvl w:ilvl="7" w:tplc="9C501064">
      <w:start w:val="1"/>
      <w:numFmt w:val="bullet"/>
      <w:lvlText w:val="o"/>
      <w:lvlJc w:val="left"/>
      <w:pPr>
        <w:ind w:left="5760" w:hanging="360"/>
      </w:pPr>
      <w:rPr>
        <w:rFonts w:ascii="Courier New" w:hAnsi="Courier New" w:hint="default"/>
      </w:rPr>
    </w:lvl>
    <w:lvl w:ilvl="8" w:tplc="4AD2DC2C">
      <w:start w:val="1"/>
      <w:numFmt w:val="bullet"/>
      <w:lvlText w:val=""/>
      <w:lvlJc w:val="left"/>
      <w:pPr>
        <w:ind w:left="6480" w:hanging="360"/>
      </w:pPr>
      <w:rPr>
        <w:rFonts w:ascii="Wingdings" w:hAnsi="Wingdings" w:hint="default"/>
      </w:rPr>
    </w:lvl>
  </w:abstractNum>
  <w:abstractNum w:abstractNumId="71" w15:restartNumberingAfterBreak="0">
    <w:nsid w:val="4DDBFB50"/>
    <w:multiLevelType w:val="hybridMultilevel"/>
    <w:tmpl w:val="018CAB62"/>
    <w:lvl w:ilvl="0" w:tplc="4A7C08CC">
      <w:start w:val="1"/>
      <w:numFmt w:val="bullet"/>
      <w:lvlText w:val=""/>
      <w:lvlJc w:val="left"/>
      <w:pPr>
        <w:ind w:left="720" w:hanging="360"/>
      </w:pPr>
      <w:rPr>
        <w:rFonts w:ascii="Symbol" w:hAnsi="Symbol" w:hint="default"/>
      </w:rPr>
    </w:lvl>
    <w:lvl w:ilvl="1" w:tplc="F3C68E0E">
      <w:start w:val="1"/>
      <w:numFmt w:val="bullet"/>
      <w:lvlText w:val="o"/>
      <w:lvlJc w:val="left"/>
      <w:pPr>
        <w:ind w:left="1440" w:hanging="360"/>
      </w:pPr>
      <w:rPr>
        <w:rFonts w:ascii="Courier New" w:hAnsi="Courier New" w:hint="default"/>
      </w:rPr>
    </w:lvl>
    <w:lvl w:ilvl="2" w:tplc="2CBEE736">
      <w:start w:val="1"/>
      <w:numFmt w:val="bullet"/>
      <w:lvlText w:val=""/>
      <w:lvlJc w:val="left"/>
      <w:pPr>
        <w:ind w:left="2160" w:hanging="360"/>
      </w:pPr>
      <w:rPr>
        <w:rFonts w:ascii="Wingdings" w:hAnsi="Wingdings" w:hint="default"/>
      </w:rPr>
    </w:lvl>
    <w:lvl w:ilvl="3" w:tplc="A1D2646E">
      <w:start w:val="1"/>
      <w:numFmt w:val="bullet"/>
      <w:lvlText w:val=""/>
      <w:lvlJc w:val="left"/>
      <w:pPr>
        <w:ind w:left="2880" w:hanging="360"/>
      </w:pPr>
      <w:rPr>
        <w:rFonts w:ascii="Symbol" w:hAnsi="Symbol" w:hint="default"/>
      </w:rPr>
    </w:lvl>
    <w:lvl w:ilvl="4" w:tplc="40C0661A">
      <w:start w:val="1"/>
      <w:numFmt w:val="bullet"/>
      <w:lvlText w:val="o"/>
      <w:lvlJc w:val="left"/>
      <w:pPr>
        <w:ind w:left="3600" w:hanging="360"/>
      </w:pPr>
      <w:rPr>
        <w:rFonts w:ascii="Courier New" w:hAnsi="Courier New" w:hint="default"/>
      </w:rPr>
    </w:lvl>
    <w:lvl w:ilvl="5" w:tplc="91EC6D80">
      <w:start w:val="1"/>
      <w:numFmt w:val="bullet"/>
      <w:lvlText w:val=""/>
      <w:lvlJc w:val="left"/>
      <w:pPr>
        <w:ind w:left="4320" w:hanging="360"/>
      </w:pPr>
      <w:rPr>
        <w:rFonts w:ascii="Wingdings" w:hAnsi="Wingdings" w:hint="default"/>
      </w:rPr>
    </w:lvl>
    <w:lvl w:ilvl="6" w:tplc="1F068CFC">
      <w:start w:val="1"/>
      <w:numFmt w:val="bullet"/>
      <w:lvlText w:val=""/>
      <w:lvlJc w:val="left"/>
      <w:pPr>
        <w:ind w:left="5040" w:hanging="360"/>
      </w:pPr>
      <w:rPr>
        <w:rFonts w:ascii="Symbol" w:hAnsi="Symbol" w:hint="default"/>
      </w:rPr>
    </w:lvl>
    <w:lvl w:ilvl="7" w:tplc="07A6C146">
      <w:start w:val="1"/>
      <w:numFmt w:val="bullet"/>
      <w:lvlText w:val="o"/>
      <w:lvlJc w:val="left"/>
      <w:pPr>
        <w:ind w:left="5760" w:hanging="360"/>
      </w:pPr>
      <w:rPr>
        <w:rFonts w:ascii="Courier New" w:hAnsi="Courier New" w:hint="default"/>
      </w:rPr>
    </w:lvl>
    <w:lvl w:ilvl="8" w:tplc="28D28650">
      <w:start w:val="1"/>
      <w:numFmt w:val="bullet"/>
      <w:lvlText w:val=""/>
      <w:lvlJc w:val="left"/>
      <w:pPr>
        <w:ind w:left="6480" w:hanging="360"/>
      </w:pPr>
      <w:rPr>
        <w:rFonts w:ascii="Wingdings" w:hAnsi="Wingdings" w:hint="default"/>
      </w:rPr>
    </w:lvl>
  </w:abstractNum>
  <w:abstractNum w:abstractNumId="72" w15:restartNumberingAfterBreak="0">
    <w:nsid w:val="4DFAA1FF"/>
    <w:multiLevelType w:val="hybridMultilevel"/>
    <w:tmpl w:val="9D3EFBA8"/>
    <w:lvl w:ilvl="0" w:tplc="26864A6C">
      <w:start w:val="1"/>
      <w:numFmt w:val="bullet"/>
      <w:lvlText w:val=""/>
      <w:lvlJc w:val="left"/>
      <w:pPr>
        <w:ind w:left="720" w:hanging="360"/>
      </w:pPr>
      <w:rPr>
        <w:rFonts w:ascii="Symbol" w:hAnsi="Symbol" w:hint="default"/>
      </w:rPr>
    </w:lvl>
    <w:lvl w:ilvl="1" w:tplc="72CED7FA">
      <w:start w:val="1"/>
      <w:numFmt w:val="bullet"/>
      <w:lvlText w:val="o"/>
      <w:lvlJc w:val="left"/>
      <w:pPr>
        <w:ind w:left="1440" w:hanging="360"/>
      </w:pPr>
      <w:rPr>
        <w:rFonts w:ascii="Courier New" w:hAnsi="Courier New" w:hint="default"/>
      </w:rPr>
    </w:lvl>
    <w:lvl w:ilvl="2" w:tplc="2B6ADA98">
      <w:start w:val="1"/>
      <w:numFmt w:val="bullet"/>
      <w:lvlText w:val=""/>
      <w:lvlJc w:val="left"/>
      <w:pPr>
        <w:ind w:left="2160" w:hanging="360"/>
      </w:pPr>
      <w:rPr>
        <w:rFonts w:ascii="Wingdings" w:hAnsi="Wingdings" w:hint="default"/>
      </w:rPr>
    </w:lvl>
    <w:lvl w:ilvl="3" w:tplc="87949E74">
      <w:start w:val="1"/>
      <w:numFmt w:val="bullet"/>
      <w:lvlText w:val=""/>
      <w:lvlJc w:val="left"/>
      <w:pPr>
        <w:ind w:left="2880" w:hanging="360"/>
      </w:pPr>
      <w:rPr>
        <w:rFonts w:ascii="Symbol" w:hAnsi="Symbol" w:hint="default"/>
      </w:rPr>
    </w:lvl>
    <w:lvl w:ilvl="4" w:tplc="78E45DE8">
      <w:start w:val="1"/>
      <w:numFmt w:val="bullet"/>
      <w:lvlText w:val="o"/>
      <w:lvlJc w:val="left"/>
      <w:pPr>
        <w:ind w:left="3600" w:hanging="360"/>
      </w:pPr>
      <w:rPr>
        <w:rFonts w:ascii="Courier New" w:hAnsi="Courier New" w:hint="default"/>
      </w:rPr>
    </w:lvl>
    <w:lvl w:ilvl="5" w:tplc="1526B1DE">
      <w:start w:val="1"/>
      <w:numFmt w:val="bullet"/>
      <w:lvlText w:val=""/>
      <w:lvlJc w:val="left"/>
      <w:pPr>
        <w:ind w:left="4320" w:hanging="360"/>
      </w:pPr>
      <w:rPr>
        <w:rFonts w:ascii="Wingdings" w:hAnsi="Wingdings" w:hint="default"/>
      </w:rPr>
    </w:lvl>
    <w:lvl w:ilvl="6" w:tplc="2B6E9C02">
      <w:start w:val="1"/>
      <w:numFmt w:val="bullet"/>
      <w:lvlText w:val=""/>
      <w:lvlJc w:val="left"/>
      <w:pPr>
        <w:ind w:left="5040" w:hanging="360"/>
      </w:pPr>
      <w:rPr>
        <w:rFonts w:ascii="Symbol" w:hAnsi="Symbol" w:hint="default"/>
      </w:rPr>
    </w:lvl>
    <w:lvl w:ilvl="7" w:tplc="A7DAE5D6">
      <w:start w:val="1"/>
      <w:numFmt w:val="bullet"/>
      <w:lvlText w:val="o"/>
      <w:lvlJc w:val="left"/>
      <w:pPr>
        <w:ind w:left="5760" w:hanging="360"/>
      </w:pPr>
      <w:rPr>
        <w:rFonts w:ascii="Courier New" w:hAnsi="Courier New" w:hint="default"/>
      </w:rPr>
    </w:lvl>
    <w:lvl w:ilvl="8" w:tplc="F20EBFBA">
      <w:start w:val="1"/>
      <w:numFmt w:val="bullet"/>
      <w:lvlText w:val=""/>
      <w:lvlJc w:val="left"/>
      <w:pPr>
        <w:ind w:left="6480" w:hanging="360"/>
      </w:pPr>
      <w:rPr>
        <w:rFonts w:ascii="Wingdings" w:hAnsi="Wingdings" w:hint="default"/>
      </w:rPr>
    </w:lvl>
  </w:abstractNum>
  <w:abstractNum w:abstractNumId="73"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75" w15:restartNumberingAfterBreak="0">
    <w:nsid w:val="509E6D09"/>
    <w:multiLevelType w:val="hybridMultilevel"/>
    <w:tmpl w:val="249C0006"/>
    <w:lvl w:ilvl="0" w:tplc="5E901B72">
      <w:start w:val="1"/>
      <w:numFmt w:val="bullet"/>
      <w:lvlText w:val=""/>
      <w:lvlJc w:val="left"/>
      <w:pPr>
        <w:ind w:left="720" w:hanging="360"/>
      </w:pPr>
      <w:rPr>
        <w:rFonts w:ascii="Symbol" w:hAnsi="Symbol" w:hint="default"/>
      </w:rPr>
    </w:lvl>
    <w:lvl w:ilvl="1" w:tplc="3B2A0F10">
      <w:start w:val="1"/>
      <w:numFmt w:val="bullet"/>
      <w:lvlText w:val="o"/>
      <w:lvlJc w:val="left"/>
      <w:pPr>
        <w:ind w:left="1440" w:hanging="360"/>
      </w:pPr>
      <w:rPr>
        <w:rFonts w:ascii="Courier New" w:hAnsi="Courier New" w:hint="default"/>
      </w:rPr>
    </w:lvl>
    <w:lvl w:ilvl="2" w:tplc="25F21AA0">
      <w:start w:val="1"/>
      <w:numFmt w:val="bullet"/>
      <w:lvlText w:val=""/>
      <w:lvlJc w:val="left"/>
      <w:pPr>
        <w:ind w:left="2160" w:hanging="360"/>
      </w:pPr>
      <w:rPr>
        <w:rFonts w:ascii="Wingdings" w:hAnsi="Wingdings" w:hint="default"/>
      </w:rPr>
    </w:lvl>
    <w:lvl w:ilvl="3" w:tplc="E4F8C0D8">
      <w:start w:val="1"/>
      <w:numFmt w:val="bullet"/>
      <w:lvlText w:val=""/>
      <w:lvlJc w:val="left"/>
      <w:pPr>
        <w:ind w:left="2880" w:hanging="360"/>
      </w:pPr>
      <w:rPr>
        <w:rFonts w:ascii="Symbol" w:hAnsi="Symbol" w:hint="default"/>
      </w:rPr>
    </w:lvl>
    <w:lvl w:ilvl="4" w:tplc="A7AE348A">
      <w:start w:val="1"/>
      <w:numFmt w:val="bullet"/>
      <w:lvlText w:val="o"/>
      <w:lvlJc w:val="left"/>
      <w:pPr>
        <w:ind w:left="3600" w:hanging="360"/>
      </w:pPr>
      <w:rPr>
        <w:rFonts w:ascii="Courier New" w:hAnsi="Courier New" w:hint="default"/>
      </w:rPr>
    </w:lvl>
    <w:lvl w:ilvl="5" w:tplc="F0E0641C">
      <w:start w:val="1"/>
      <w:numFmt w:val="bullet"/>
      <w:lvlText w:val=""/>
      <w:lvlJc w:val="left"/>
      <w:pPr>
        <w:ind w:left="4320" w:hanging="360"/>
      </w:pPr>
      <w:rPr>
        <w:rFonts w:ascii="Wingdings" w:hAnsi="Wingdings" w:hint="default"/>
      </w:rPr>
    </w:lvl>
    <w:lvl w:ilvl="6" w:tplc="F8FC6A6C">
      <w:start w:val="1"/>
      <w:numFmt w:val="bullet"/>
      <w:lvlText w:val=""/>
      <w:lvlJc w:val="left"/>
      <w:pPr>
        <w:ind w:left="5040" w:hanging="360"/>
      </w:pPr>
      <w:rPr>
        <w:rFonts w:ascii="Symbol" w:hAnsi="Symbol" w:hint="default"/>
      </w:rPr>
    </w:lvl>
    <w:lvl w:ilvl="7" w:tplc="2CDC3892">
      <w:start w:val="1"/>
      <w:numFmt w:val="bullet"/>
      <w:lvlText w:val="o"/>
      <w:lvlJc w:val="left"/>
      <w:pPr>
        <w:ind w:left="5760" w:hanging="360"/>
      </w:pPr>
      <w:rPr>
        <w:rFonts w:ascii="Courier New" w:hAnsi="Courier New" w:hint="default"/>
      </w:rPr>
    </w:lvl>
    <w:lvl w:ilvl="8" w:tplc="C79C2A38">
      <w:start w:val="1"/>
      <w:numFmt w:val="bullet"/>
      <w:lvlText w:val=""/>
      <w:lvlJc w:val="left"/>
      <w:pPr>
        <w:ind w:left="6480" w:hanging="360"/>
      </w:pPr>
      <w:rPr>
        <w:rFonts w:ascii="Wingdings" w:hAnsi="Wingdings" w:hint="default"/>
      </w:rPr>
    </w:lvl>
  </w:abstractNum>
  <w:abstractNum w:abstractNumId="76" w15:restartNumberingAfterBreak="0">
    <w:nsid w:val="514BC582"/>
    <w:multiLevelType w:val="hybridMultilevel"/>
    <w:tmpl w:val="7AD8564A"/>
    <w:lvl w:ilvl="0" w:tplc="E9DEA5A4">
      <w:start w:val="1"/>
      <w:numFmt w:val="bullet"/>
      <w:lvlText w:val=""/>
      <w:lvlJc w:val="left"/>
      <w:pPr>
        <w:ind w:left="720" w:hanging="360"/>
      </w:pPr>
      <w:rPr>
        <w:rFonts w:ascii="Symbol" w:hAnsi="Symbol" w:hint="default"/>
      </w:rPr>
    </w:lvl>
    <w:lvl w:ilvl="1" w:tplc="0860A7EA">
      <w:start w:val="1"/>
      <w:numFmt w:val="bullet"/>
      <w:lvlText w:val="o"/>
      <w:lvlJc w:val="left"/>
      <w:pPr>
        <w:ind w:left="1440" w:hanging="360"/>
      </w:pPr>
      <w:rPr>
        <w:rFonts w:ascii="Courier New" w:hAnsi="Courier New" w:hint="default"/>
      </w:rPr>
    </w:lvl>
    <w:lvl w:ilvl="2" w:tplc="3C060BEA">
      <w:start w:val="1"/>
      <w:numFmt w:val="bullet"/>
      <w:lvlText w:val=""/>
      <w:lvlJc w:val="left"/>
      <w:pPr>
        <w:ind w:left="2160" w:hanging="360"/>
      </w:pPr>
      <w:rPr>
        <w:rFonts w:ascii="Wingdings" w:hAnsi="Wingdings" w:hint="default"/>
      </w:rPr>
    </w:lvl>
    <w:lvl w:ilvl="3" w:tplc="531E1036">
      <w:start w:val="1"/>
      <w:numFmt w:val="bullet"/>
      <w:lvlText w:val=""/>
      <w:lvlJc w:val="left"/>
      <w:pPr>
        <w:ind w:left="2880" w:hanging="360"/>
      </w:pPr>
      <w:rPr>
        <w:rFonts w:ascii="Symbol" w:hAnsi="Symbol" w:hint="default"/>
      </w:rPr>
    </w:lvl>
    <w:lvl w:ilvl="4" w:tplc="3CE0B6C8">
      <w:start w:val="1"/>
      <w:numFmt w:val="bullet"/>
      <w:lvlText w:val="o"/>
      <w:lvlJc w:val="left"/>
      <w:pPr>
        <w:ind w:left="3600" w:hanging="360"/>
      </w:pPr>
      <w:rPr>
        <w:rFonts w:ascii="Courier New" w:hAnsi="Courier New" w:hint="default"/>
      </w:rPr>
    </w:lvl>
    <w:lvl w:ilvl="5" w:tplc="9D402EE6">
      <w:start w:val="1"/>
      <w:numFmt w:val="bullet"/>
      <w:lvlText w:val=""/>
      <w:lvlJc w:val="left"/>
      <w:pPr>
        <w:ind w:left="4320" w:hanging="360"/>
      </w:pPr>
      <w:rPr>
        <w:rFonts w:ascii="Wingdings" w:hAnsi="Wingdings" w:hint="default"/>
      </w:rPr>
    </w:lvl>
    <w:lvl w:ilvl="6" w:tplc="ABDA6E36">
      <w:start w:val="1"/>
      <w:numFmt w:val="bullet"/>
      <w:lvlText w:val=""/>
      <w:lvlJc w:val="left"/>
      <w:pPr>
        <w:ind w:left="5040" w:hanging="360"/>
      </w:pPr>
      <w:rPr>
        <w:rFonts w:ascii="Symbol" w:hAnsi="Symbol" w:hint="default"/>
      </w:rPr>
    </w:lvl>
    <w:lvl w:ilvl="7" w:tplc="A11E870C">
      <w:start w:val="1"/>
      <w:numFmt w:val="bullet"/>
      <w:lvlText w:val="o"/>
      <w:lvlJc w:val="left"/>
      <w:pPr>
        <w:ind w:left="5760" w:hanging="360"/>
      </w:pPr>
      <w:rPr>
        <w:rFonts w:ascii="Courier New" w:hAnsi="Courier New" w:hint="default"/>
      </w:rPr>
    </w:lvl>
    <w:lvl w:ilvl="8" w:tplc="67A6BCC8">
      <w:start w:val="1"/>
      <w:numFmt w:val="bullet"/>
      <w:lvlText w:val=""/>
      <w:lvlJc w:val="left"/>
      <w:pPr>
        <w:ind w:left="6480" w:hanging="360"/>
      </w:pPr>
      <w:rPr>
        <w:rFonts w:ascii="Wingdings" w:hAnsi="Wingdings" w:hint="default"/>
      </w:rPr>
    </w:lvl>
  </w:abstractNum>
  <w:abstractNum w:abstractNumId="77"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78"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79" w15:restartNumberingAfterBreak="0">
    <w:nsid w:val="54AC0F97"/>
    <w:multiLevelType w:val="hybridMultilevel"/>
    <w:tmpl w:val="AC1E93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81"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6A420BC"/>
    <w:multiLevelType w:val="hybridMultilevel"/>
    <w:tmpl w:val="02F02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86"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87"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88"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89" w15:restartNumberingAfterBreak="0">
    <w:nsid w:val="5A939620"/>
    <w:multiLevelType w:val="hybridMultilevel"/>
    <w:tmpl w:val="7F2E770A"/>
    <w:lvl w:ilvl="0" w:tplc="3F261C16">
      <w:start w:val="1"/>
      <w:numFmt w:val="bullet"/>
      <w:lvlText w:val=""/>
      <w:lvlJc w:val="left"/>
      <w:pPr>
        <w:ind w:left="720" w:hanging="360"/>
      </w:pPr>
      <w:rPr>
        <w:rFonts w:ascii="Symbol" w:hAnsi="Symbol" w:hint="default"/>
      </w:rPr>
    </w:lvl>
    <w:lvl w:ilvl="1" w:tplc="BF1894A2">
      <w:start w:val="1"/>
      <w:numFmt w:val="bullet"/>
      <w:lvlText w:val="o"/>
      <w:lvlJc w:val="left"/>
      <w:pPr>
        <w:ind w:left="1440" w:hanging="360"/>
      </w:pPr>
      <w:rPr>
        <w:rFonts w:ascii="Courier New" w:hAnsi="Courier New" w:hint="default"/>
      </w:rPr>
    </w:lvl>
    <w:lvl w:ilvl="2" w:tplc="70D63310">
      <w:start w:val="1"/>
      <w:numFmt w:val="bullet"/>
      <w:lvlText w:val=""/>
      <w:lvlJc w:val="left"/>
      <w:pPr>
        <w:ind w:left="2160" w:hanging="360"/>
      </w:pPr>
      <w:rPr>
        <w:rFonts w:ascii="Wingdings" w:hAnsi="Wingdings" w:hint="default"/>
      </w:rPr>
    </w:lvl>
    <w:lvl w:ilvl="3" w:tplc="4202DC3E">
      <w:start w:val="1"/>
      <w:numFmt w:val="bullet"/>
      <w:lvlText w:val=""/>
      <w:lvlJc w:val="left"/>
      <w:pPr>
        <w:ind w:left="2880" w:hanging="360"/>
      </w:pPr>
      <w:rPr>
        <w:rFonts w:ascii="Symbol" w:hAnsi="Symbol" w:hint="default"/>
      </w:rPr>
    </w:lvl>
    <w:lvl w:ilvl="4" w:tplc="E0140D08">
      <w:start w:val="1"/>
      <w:numFmt w:val="bullet"/>
      <w:lvlText w:val="o"/>
      <w:lvlJc w:val="left"/>
      <w:pPr>
        <w:ind w:left="3600" w:hanging="360"/>
      </w:pPr>
      <w:rPr>
        <w:rFonts w:ascii="Courier New" w:hAnsi="Courier New" w:hint="default"/>
      </w:rPr>
    </w:lvl>
    <w:lvl w:ilvl="5" w:tplc="41A6DFFA">
      <w:start w:val="1"/>
      <w:numFmt w:val="bullet"/>
      <w:lvlText w:val=""/>
      <w:lvlJc w:val="left"/>
      <w:pPr>
        <w:ind w:left="4320" w:hanging="360"/>
      </w:pPr>
      <w:rPr>
        <w:rFonts w:ascii="Wingdings" w:hAnsi="Wingdings" w:hint="default"/>
      </w:rPr>
    </w:lvl>
    <w:lvl w:ilvl="6" w:tplc="2910CA82">
      <w:start w:val="1"/>
      <w:numFmt w:val="bullet"/>
      <w:lvlText w:val=""/>
      <w:lvlJc w:val="left"/>
      <w:pPr>
        <w:ind w:left="5040" w:hanging="360"/>
      </w:pPr>
      <w:rPr>
        <w:rFonts w:ascii="Symbol" w:hAnsi="Symbol" w:hint="default"/>
      </w:rPr>
    </w:lvl>
    <w:lvl w:ilvl="7" w:tplc="93C216FA">
      <w:start w:val="1"/>
      <w:numFmt w:val="bullet"/>
      <w:lvlText w:val="o"/>
      <w:lvlJc w:val="left"/>
      <w:pPr>
        <w:ind w:left="5760" w:hanging="360"/>
      </w:pPr>
      <w:rPr>
        <w:rFonts w:ascii="Courier New" w:hAnsi="Courier New" w:hint="default"/>
      </w:rPr>
    </w:lvl>
    <w:lvl w:ilvl="8" w:tplc="E65CD886">
      <w:start w:val="1"/>
      <w:numFmt w:val="bullet"/>
      <w:lvlText w:val=""/>
      <w:lvlJc w:val="left"/>
      <w:pPr>
        <w:ind w:left="6480" w:hanging="360"/>
      </w:pPr>
      <w:rPr>
        <w:rFonts w:ascii="Wingdings" w:hAnsi="Wingdings" w:hint="default"/>
      </w:rPr>
    </w:lvl>
  </w:abstractNum>
  <w:abstractNum w:abstractNumId="90"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DC7A64C"/>
    <w:multiLevelType w:val="hybridMultilevel"/>
    <w:tmpl w:val="4AB8E354"/>
    <w:lvl w:ilvl="0" w:tplc="B9DEF834">
      <w:start w:val="1"/>
      <w:numFmt w:val="bullet"/>
      <w:lvlText w:val=""/>
      <w:lvlJc w:val="left"/>
      <w:pPr>
        <w:ind w:left="720" w:hanging="360"/>
      </w:pPr>
      <w:rPr>
        <w:rFonts w:ascii="Symbol" w:hAnsi="Symbol" w:hint="default"/>
      </w:rPr>
    </w:lvl>
    <w:lvl w:ilvl="1" w:tplc="87B8332E">
      <w:start w:val="1"/>
      <w:numFmt w:val="bullet"/>
      <w:lvlText w:val="o"/>
      <w:lvlJc w:val="left"/>
      <w:pPr>
        <w:ind w:left="1440" w:hanging="360"/>
      </w:pPr>
      <w:rPr>
        <w:rFonts w:ascii="Courier New" w:hAnsi="Courier New" w:hint="default"/>
      </w:rPr>
    </w:lvl>
    <w:lvl w:ilvl="2" w:tplc="CD1C419E">
      <w:start w:val="1"/>
      <w:numFmt w:val="bullet"/>
      <w:lvlText w:val=""/>
      <w:lvlJc w:val="left"/>
      <w:pPr>
        <w:ind w:left="2160" w:hanging="360"/>
      </w:pPr>
      <w:rPr>
        <w:rFonts w:ascii="Wingdings" w:hAnsi="Wingdings" w:hint="default"/>
      </w:rPr>
    </w:lvl>
    <w:lvl w:ilvl="3" w:tplc="D53A938C">
      <w:start w:val="1"/>
      <w:numFmt w:val="bullet"/>
      <w:lvlText w:val=""/>
      <w:lvlJc w:val="left"/>
      <w:pPr>
        <w:ind w:left="2880" w:hanging="360"/>
      </w:pPr>
      <w:rPr>
        <w:rFonts w:ascii="Symbol" w:hAnsi="Symbol" w:hint="default"/>
      </w:rPr>
    </w:lvl>
    <w:lvl w:ilvl="4" w:tplc="014AEA78">
      <w:start w:val="1"/>
      <w:numFmt w:val="bullet"/>
      <w:lvlText w:val="o"/>
      <w:lvlJc w:val="left"/>
      <w:pPr>
        <w:ind w:left="3600" w:hanging="360"/>
      </w:pPr>
      <w:rPr>
        <w:rFonts w:ascii="Courier New" w:hAnsi="Courier New" w:hint="default"/>
      </w:rPr>
    </w:lvl>
    <w:lvl w:ilvl="5" w:tplc="7A24598E">
      <w:start w:val="1"/>
      <w:numFmt w:val="bullet"/>
      <w:lvlText w:val=""/>
      <w:lvlJc w:val="left"/>
      <w:pPr>
        <w:ind w:left="4320" w:hanging="360"/>
      </w:pPr>
      <w:rPr>
        <w:rFonts w:ascii="Wingdings" w:hAnsi="Wingdings" w:hint="default"/>
      </w:rPr>
    </w:lvl>
    <w:lvl w:ilvl="6" w:tplc="360CD012">
      <w:start w:val="1"/>
      <w:numFmt w:val="bullet"/>
      <w:lvlText w:val=""/>
      <w:lvlJc w:val="left"/>
      <w:pPr>
        <w:ind w:left="5040" w:hanging="360"/>
      </w:pPr>
      <w:rPr>
        <w:rFonts w:ascii="Symbol" w:hAnsi="Symbol" w:hint="default"/>
      </w:rPr>
    </w:lvl>
    <w:lvl w:ilvl="7" w:tplc="D556DF00">
      <w:start w:val="1"/>
      <w:numFmt w:val="bullet"/>
      <w:lvlText w:val="o"/>
      <w:lvlJc w:val="left"/>
      <w:pPr>
        <w:ind w:left="5760" w:hanging="360"/>
      </w:pPr>
      <w:rPr>
        <w:rFonts w:ascii="Courier New" w:hAnsi="Courier New" w:hint="default"/>
      </w:rPr>
    </w:lvl>
    <w:lvl w:ilvl="8" w:tplc="88D00A92">
      <w:start w:val="1"/>
      <w:numFmt w:val="bullet"/>
      <w:lvlText w:val=""/>
      <w:lvlJc w:val="left"/>
      <w:pPr>
        <w:ind w:left="6480" w:hanging="360"/>
      </w:pPr>
      <w:rPr>
        <w:rFonts w:ascii="Wingdings" w:hAnsi="Wingdings" w:hint="default"/>
      </w:rPr>
    </w:lvl>
  </w:abstractNum>
  <w:abstractNum w:abstractNumId="92"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93"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94"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95" w15:restartNumberingAfterBreak="0">
    <w:nsid w:val="608A55FF"/>
    <w:multiLevelType w:val="hybridMultilevel"/>
    <w:tmpl w:val="E07C9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97" w15:restartNumberingAfterBreak="0">
    <w:nsid w:val="60E60902"/>
    <w:multiLevelType w:val="hybridMultilevel"/>
    <w:tmpl w:val="5ED6D416"/>
    <w:lvl w:ilvl="0" w:tplc="E7C40B8A">
      <w:start w:val="1"/>
      <w:numFmt w:val="bullet"/>
      <w:lvlText w:val=""/>
      <w:lvlJc w:val="left"/>
      <w:pPr>
        <w:ind w:left="720" w:hanging="360"/>
      </w:pPr>
      <w:rPr>
        <w:rFonts w:ascii="Symbol" w:hAnsi="Symbol" w:hint="default"/>
      </w:rPr>
    </w:lvl>
    <w:lvl w:ilvl="1" w:tplc="F3828310">
      <w:start w:val="1"/>
      <w:numFmt w:val="bullet"/>
      <w:lvlText w:val="o"/>
      <w:lvlJc w:val="left"/>
      <w:pPr>
        <w:ind w:left="1440" w:hanging="360"/>
      </w:pPr>
      <w:rPr>
        <w:rFonts w:ascii="Courier New" w:hAnsi="Courier New" w:hint="default"/>
      </w:rPr>
    </w:lvl>
    <w:lvl w:ilvl="2" w:tplc="7F240E98">
      <w:start w:val="1"/>
      <w:numFmt w:val="bullet"/>
      <w:lvlText w:val=""/>
      <w:lvlJc w:val="left"/>
      <w:pPr>
        <w:ind w:left="2160" w:hanging="360"/>
      </w:pPr>
      <w:rPr>
        <w:rFonts w:ascii="Wingdings" w:hAnsi="Wingdings" w:hint="default"/>
      </w:rPr>
    </w:lvl>
    <w:lvl w:ilvl="3" w:tplc="4E349006">
      <w:start w:val="1"/>
      <w:numFmt w:val="bullet"/>
      <w:lvlText w:val=""/>
      <w:lvlJc w:val="left"/>
      <w:pPr>
        <w:ind w:left="2880" w:hanging="360"/>
      </w:pPr>
      <w:rPr>
        <w:rFonts w:ascii="Symbol" w:hAnsi="Symbol" w:hint="default"/>
      </w:rPr>
    </w:lvl>
    <w:lvl w:ilvl="4" w:tplc="A60E0A4E">
      <w:start w:val="1"/>
      <w:numFmt w:val="bullet"/>
      <w:lvlText w:val="o"/>
      <w:lvlJc w:val="left"/>
      <w:pPr>
        <w:ind w:left="3600" w:hanging="360"/>
      </w:pPr>
      <w:rPr>
        <w:rFonts w:ascii="Courier New" w:hAnsi="Courier New" w:hint="default"/>
      </w:rPr>
    </w:lvl>
    <w:lvl w:ilvl="5" w:tplc="A8DEF840">
      <w:start w:val="1"/>
      <w:numFmt w:val="bullet"/>
      <w:lvlText w:val=""/>
      <w:lvlJc w:val="left"/>
      <w:pPr>
        <w:ind w:left="4320" w:hanging="360"/>
      </w:pPr>
      <w:rPr>
        <w:rFonts w:ascii="Wingdings" w:hAnsi="Wingdings" w:hint="default"/>
      </w:rPr>
    </w:lvl>
    <w:lvl w:ilvl="6" w:tplc="3ABCC898">
      <w:start w:val="1"/>
      <w:numFmt w:val="bullet"/>
      <w:lvlText w:val=""/>
      <w:lvlJc w:val="left"/>
      <w:pPr>
        <w:ind w:left="5040" w:hanging="360"/>
      </w:pPr>
      <w:rPr>
        <w:rFonts w:ascii="Symbol" w:hAnsi="Symbol" w:hint="default"/>
      </w:rPr>
    </w:lvl>
    <w:lvl w:ilvl="7" w:tplc="E3F0FCB6">
      <w:start w:val="1"/>
      <w:numFmt w:val="bullet"/>
      <w:lvlText w:val="o"/>
      <w:lvlJc w:val="left"/>
      <w:pPr>
        <w:ind w:left="5760" w:hanging="360"/>
      </w:pPr>
      <w:rPr>
        <w:rFonts w:ascii="Courier New" w:hAnsi="Courier New" w:hint="default"/>
      </w:rPr>
    </w:lvl>
    <w:lvl w:ilvl="8" w:tplc="7354EAF6">
      <w:start w:val="1"/>
      <w:numFmt w:val="bullet"/>
      <w:lvlText w:val=""/>
      <w:lvlJc w:val="left"/>
      <w:pPr>
        <w:ind w:left="6480" w:hanging="360"/>
      </w:pPr>
      <w:rPr>
        <w:rFonts w:ascii="Wingdings" w:hAnsi="Wingdings" w:hint="default"/>
      </w:rPr>
    </w:lvl>
  </w:abstractNum>
  <w:abstractNum w:abstractNumId="98"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99"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100" w15:restartNumberingAfterBreak="0">
    <w:nsid w:val="61C996D1"/>
    <w:multiLevelType w:val="hybridMultilevel"/>
    <w:tmpl w:val="71D0D5F2"/>
    <w:lvl w:ilvl="0" w:tplc="6548D544">
      <w:start w:val="1"/>
      <w:numFmt w:val="bullet"/>
      <w:lvlText w:val="·"/>
      <w:lvlJc w:val="left"/>
      <w:pPr>
        <w:ind w:left="720" w:hanging="360"/>
      </w:pPr>
      <w:rPr>
        <w:rFonts w:ascii="Symbol" w:hAnsi="Symbol" w:hint="default"/>
      </w:rPr>
    </w:lvl>
    <w:lvl w:ilvl="1" w:tplc="0BEEF046">
      <w:start w:val="1"/>
      <w:numFmt w:val="bullet"/>
      <w:lvlText w:val="o"/>
      <w:lvlJc w:val="left"/>
      <w:pPr>
        <w:ind w:left="1440" w:hanging="360"/>
      </w:pPr>
      <w:rPr>
        <w:rFonts w:ascii="Courier New" w:hAnsi="Courier New" w:hint="default"/>
      </w:rPr>
    </w:lvl>
    <w:lvl w:ilvl="2" w:tplc="5170CAA4">
      <w:start w:val="1"/>
      <w:numFmt w:val="bullet"/>
      <w:lvlText w:val=""/>
      <w:lvlJc w:val="left"/>
      <w:pPr>
        <w:ind w:left="2160" w:hanging="360"/>
      </w:pPr>
      <w:rPr>
        <w:rFonts w:ascii="Wingdings" w:hAnsi="Wingdings" w:hint="default"/>
      </w:rPr>
    </w:lvl>
    <w:lvl w:ilvl="3" w:tplc="69401278">
      <w:start w:val="1"/>
      <w:numFmt w:val="bullet"/>
      <w:lvlText w:val=""/>
      <w:lvlJc w:val="left"/>
      <w:pPr>
        <w:ind w:left="2880" w:hanging="360"/>
      </w:pPr>
      <w:rPr>
        <w:rFonts w:ascii="Symbol" w:hAnsi="Symbol" w:hint="default"/>
      </w:rPr>
    </w:lvl>
    <w:lvl w:ilvl="4" w:tplc="DDEC51E8">
      <w:start w:val="1"/>
      <w:numFmt w:val="bullet"/>
      <w:lvlText w:val="o"/>
      <w:lvlJc w:val="left"/>
      <w:pPr>
        <w:ind w:left="3600" w:hanging="360"/>
      </w:pPr>
      <w:rPr>
        <w:rFonts w:ascii="Courier New" w:hAnsi="Courier New" w:hint="default"/>
      </w:rPr>
    </w:lvl>
    <w:lvl w:ilvl="5" w:tplc="C8B68E60">
      <w:start w:val="1"/>
      <w:numFmt w:val="bullet"/>
      <w:lvlText w:val=""/>
      <w:lvlJc w:val="left"/>
      <w:pPr>
        <w:ind w:left="4320" w:hanging="360"/>
      </w:pPr>
      <w:rPr>
        <w:rFonts w:ascii="Wingdings" w:hAnsi="Wingdings" w:hint="default"/>
      </w:rPr>
    </w:lvl>
    <w:lvl w:ilvl="6" w:tplc="90CC4EE8">
      <w:start w:val="1"/>
      <w:numFmt w:val="bullet"/>
      <w:lvlText w:val=""/>
      <w:lvlJc w:val="left"/>
      <w:pPr>
        <w:ind w:left="5040" w:hanging="360"/>
      </w:pPr>
      <w:rPr>
        <w:rFonts w:ascii="Symbol" w:hAnsi="Symbol" w:hint="default"/>
      </w:rPr>
    </w:lvl>
    <w:lvl w:ilvl="7" w:tplc="7286038A">
      <w:start w:val="1"/>
      <w:numFmt w:val="bullet"/>
      <w:lvlText w:val="o"/>
      <w:lvlJc w:val="left"/>
      <w:pPr>
        <w:ind w:left="5760" w:hanging="360"/>
      </w:pPr>
      <w:rPr>
        <w:rFonts w:ascii="Courier New" w:hAnsi="Courier New" w:hint="default"/>
      </w:rPr>
    </w:lvl>
    <w:lvl w:ilvl="8" w:tplc="0DC69FC8">
      <w:start w:val="1"/>
      <w:numFmt w:val="bullet"/>
      <w:lvlText w:val=""/>
      <w:lvlJc w:val="left"/>
      <w:pPr>
        <w:ind w:left="6480" w:hanging="360"/>
      </w:pPr>
      <w:rPr>
        <w:rFonts w:ascii="Wingdings" w:hAnsi="Wingdings" w:hint="default"/>
      </w:rPr>
    </w:lvl>
  </w:abstractNum>
  <w:abstractNum w:abstractNumId="101" w15:restartNumberingAfterBreak="0">
    <w:nsid w:val="62434473"/>
    <w:multiLevelType w:val="hybridMultilevel"/>
    <w:tmpl w:val="438A848C"/>
    <w:lvl w:ilvl="0" w:tplc="5DCAAB9E">
      <w:start w:val="1"/>
      <w:numFmt w:val="bullet"/>
      <w:lvlText w:val=""/>
      <w:lvlJc w:val="left"/>
      <w:pPr>
        <w:ind w:left="1080" w:hanging="360"/>
      </w:pPr>
      <w:rPr>
        <w:rFonts w:ascii="Symbol" w:hAnsi="Symbol" w:hint="default"/>
      </w:rPr>
    </w:lvl>
    <w:lvl w:ilvl="1" w:tplc="3E2C999C">
      <w:start w:val="1"/>
      <w:numFmt w:val="bullet"/>
      <w:lvlText w:val="o"/>
      <w:lvlJc w:val="left"/>
      <w:pPr>
        <w:ind w:left="1800" w:hanging="360"/>
      </w:pPr>
      <w:rPr>
        <w:rFonts w:ascii="Courier New" w:hAnsi="Courier New" w:hint="default"/>
      </w:rPr>
    </w:lvl>
    <w:lvl w:ilvl="2" w:tplc="7A245DC4">
      <w:start w:val="1"/>
      <w:numFmt w:val="bullet"/>
      <w:lvlText w:val=""/>
      <w:lvlJc w:val="left"/>
      <w:pPr>
        <w:ind w:left="2520" w:hanging="360"/>
      </w:pPr>
      <w:rPr>
        <w:rFonts w:ascii="Wingdings" w:hAnsi="Wingdings" w:hint="default"/>
      </w:rPr>
    </w:lvl>
    <w:lvl w:ilvl="3" w:tplc="845C61DC">
      <w:start w:val="1"/>
      <w:numFmt w:val="bullet"/>
      <w:lvlText w:val=""/>
      <w:lvlJc w:val="left"/>
      <w:pPr>
        <w:ind w:left="3240" w:hanging="360"/>
      </w:pPr>
      <w:rPr>
        <w:rFonts w:ascii="Symbol" w:hAnsi="Symbol" w:hint="default"/>
      </w:rPr>
    </w:lvl>
    <w:lvl w:ilvl="4" w:tplc="8C344736">
      <w:start w:val="1"/>
      <w:numFmt w:val="bullet"/>
      <w:lvlText w:val="o"/>
      <w:lvlJc w:val="left"/>
      <w:pPr>
        <w:ind w:left="3960" w:hanging="360"/>
      </w:pPr>
      <w:rPr>
        <w:rFonts w:ascii="Courier New" w:hAnsi="Courier New" w:hint="default"/>
      </w:rPr>
    </w:lvl>
    <w:lvl w:ilvl="5" w:tplc="2F72A8DE">
      <w:start w:val="1"/>
      <w:numFmt w:val="bullet"/>
      <w:lvlText w:val=""/>
      <w:lvlJc w:val="left"/>
      <w:pPr>
        <w:ind w:left="4680" w:hanging="360"/>
      </w:pPr>
      <w:rPr>
        <w:rFonts w:ascii="Wingdings" w:hAnsi="Wingdings" w:hint="default"/>
      </w:rPr>
    </w:lvl>
    <w:lvl w:ilvl="6" w:tplc="DA92C31A">
      <w:start w:val="1"/>
      <w:numFmt w:val="bullet"/>
      <w:lvlText w:val=""/>
      <w:lvlJc w:val="left"/>
      <w:pPr>
        <w:ind w:left="5400" w:hanging="360"/>
      </w:pPr>
      <w:rPr>
        <w:rFonts w:ascii="Symbol" w:hAnsi="Symbol" w:hint="default"/>
      </w:rPr>
    </w:lvl>
    <w:lvl w:ilvl="7" w:tplc="324AAA18">
      <w:start w:val="1"/>
      <w:numFmt w:val="bullet"/>
      <w:lvlText w:val="o"/>
      <w:lvlJc w:val="left"/>
      <w:pPr>
        <w:ind w:left="6120" w:hanging="360"/>
      </w:pPr>
      <w:rPr>
        <w:rFonts w:ascii="Courier New" w:hAnsi="Courier New" w:hint="default"/>
      </w:rPr>
    </w:lvl>
    <w:lvl w:ilvl="8" w:tplc="090EC00C">
      <w:start w:val="1"/>
      <w:numFmt w:val="bullet"/>
      <w:lvlText w:val=""/>
      <w:lvlJc w:val="left"/>
      <w:pPr>
        <w:ind w:left="6840" w:hanging="360"/>
      </w:pPr>
      <w:rPr>
        <w:rFonts w:ascii="Wingdings" w:hAnsi="Wingdings" w:hint="default"/>
      </w:rPr>
    </w:lvl>
  </w:abstractNum>
  <w:abstractNum w:abstractNumId="102"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103"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5327573"/>
    <w:multiLevelType w:val="hybridMultilevel"/>
    <w:tmpl w:val="1D385D56"/>
    <w:lvl w:ilvl="0" w:tplc="2FA4EFC0">
      <w:start w:val="1"/>
      <w:numFmt w:val="bullet"/>
      <w:lvlText w:val=""/>
      <w:lvlJc w:val="left"/>
      <w:pPr>
        <w:ind w:left="720" w:hanging="360"/>
      </w:pPr>
      <w:rPr>
        <w:rFonts w:ascii="Symbol" w:hAnsi="Symbol" w:hint="default"/>
      </w:rPr>
    </w:lvl>
    <w:lvl w:ilvl="1" w:tplc="59CA238C">
      <w:start w:val="1"/>
      <w:numFmt w:val="bullet"/>
      <w:lvlText w:val="o"/>
      <w:lvlJc w:val="left"/>
      <w:pPr>
        <w:ind w:left="1440" w:hanging="360"/>
      </w:pPr>
      <w:rPr>
        <w:rFonts w:ascii="Courier New" w:hAnsi="Courier New" w:hint="default"/>
      </w:rPr>
    </w:lvl>
    <w:lvl w:ilvl="2" w:tplc="361AE57C">
      <w:start w:val="1"/>
      <w:numFmt w:val="bullet"/>
      <w:lvlText w:val=""/>
      <w:lvlJc w:val="left"/>
      <w:pPr>
        <w:ind w:left="2160" w:hanging="360"/>
      </w:pPr>
      <w:rPr>
        <w:rFonts w:ascii="Wingdings" w:hAnsi="Wingdings" w:hint="default"/>
      </w:rPr>
    </w:lvl>
    <w:lvl w:ilvl="3" w:tplc="6346D45C">
      <w:start w:val="1"/>
      <w:numFmt w:val="bullet"/>
      <w:lvlText w:val=""/>
      <w:lvlJc w:val="left"/>
      <w:pPr>
        <w:ind w:left="2880" w:hanging="360"/>
      </w:pPr>
      <w:rPr>
        <w:rFonts w:ascii="Symbol" w:hAnsi="Symbol" w:hint="default"/>
      </w:rPr>
    </w:lvl>
    <w:lvl w:ilvl="4" w:tplc="6F965FE0">
      <w:start w:val="1"/>
      <w:numFmt w:val="bullet"/>
      <w:lvlText w:val="o"/>
      <w:lvlJc w:val="left"/>
      <w:pPr>
        <w:ind w:left="3600" w:hanging="360"/>
      </w:pPr>
      <w:rPr>
        <w:rFonts w:ascii="Courier New" w:hAnsi="Courier New" w:hint="default"/>
      </w:rPr>
    </w:lvl>
    <w:lvl w:ilvl="5" w:tplc="A6209082">
      <w:start w:val="1"/>
      <w:numFmt w:val="bullet"/>
      <w:lvlText w:val=""/>
      <w:lvlJc w:val="left"/>
      <w:pPr>
        <w:ind w:left="4320" w:hanging="360"/>
      </w:pPr>
      <w:rPr>
        <w:rFonts w:ascii="Wingdings" w:hAnsi="Wingdings" w:hint="default"/>
      </w:rPr>
    </w:lvl>
    <w:lvl w:ilvl="6" w:tplc="44CCAD74">
      <w:start w:val="1"/>
      <w:numFmt w:val="bullet"/>
      <w:lvlText w:val=""/>
      <w:lvlJc w:val="left"/>
      <w:pPr>
        <w:ind w:left="5040" w:hanging="360"/>
      </w:pPr>
      <w:rPr>
        <w:rFonts w:ascii="Symbol" w:hAnsi="Symbol" w:hint="default"/>
      </w:rPr>
    </w:lvl>
    <w:lvl w:ilvl="7" w:tplc="B8EE1C6C">
      <w:start w:val="1"/>
      <w:numFmt w:val="bullet"/>
      <w:lvlText w:val="o"/>
      <w:lvlJc w:val="left"/>
      <w:pPr>
        <w:ind w:left="5760" w:hanging="360"/>
      </w:pPr>
      <w:rPr>
        <w:rFonts w:ascii="Courier New" w:hAnsi="Courier New" w:hint="default"/>
      </w:rPr>
    </w:lvl>
    <w:lvl w:ilvl="8" w:tplc="B85642EA">
      <w:start w:val="1"/>
      <w:numFmt w:val="bullet"/>
      <w:lvlText w:val=""/>
      <w:lvlJc w:val="left"/>
      <w:pPr>
        <w:ind w:left="6480" w:hanging="360"/>
      </w:pPr>
      <w:rPr>
        <w:rFonts w:ascii="Wingdings" w:hAnsi="Wingdings" w:hint="default"/>
      </w:rPr>
    </w:lvl>
  </w:abstractNum>
  <w:abstractNum w:abstractNumId="105"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106"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107"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108" w15:restartNumberingAfterBreak="0">
    <w:nsid w:val="66D07EB5"/>
    <w:multiLevelType w:val="hybridMultilevel"/>
    <w:tmpl w:val="1174E336"/>
    <w:lvl w:ilvl="0" w:tplc="21A2BB84">
      <w:start w:val="1"/>
      <w:numFmt w:val="bullet"/>
      <w:lvlText w:val="-"/>
      <w:lvlJc w:val="left"/>
      <w:pPr>
        <w:ind w:left="720" w:hanging="360"/>
      </w:pPr>
      <w:rPr>
        <w:rFonts w:ascii="Montserrat" w:hAnsi="Montserrat" w:hint="default"/>
      </w:rPr>
    </w:lvl>
    <w:lvl w:ilvl="1" w:tplc="26A4D256">
      <w:start w:val="1"/>
      <w:numFmt w:val="bullet"/>
      <w:lvlText w:val="o"/>
      <w:lvlJc w:val="left"/>
      <w:pPr>
        <w:ind w:left="1440" w:hanging="360"/>
      </w:pPr>
      <w:rPr>
        <w:rFonts w:ascii="Courier New" w:hAnsi="Courier New" w:hint="default"/>
      </w:rPr>
    </w:lvl>
    <w:lvl w:ilvl="2" w:tplc="DE9A7B74">
      <w:start w:val="1"/>
      <w:numFmt w:val="bullet"/>
      <w:lvlText w:val=""/>
      <w:lvlJc w:val="left"/>
      <w:pPr>
        <w:ind w:left="2160" w:hanging="360"/>
      </w:pPr>
      <w:rPr>
        <w:rFonts w:ascii="Wingdings" w:hAnsi="Wingdings" w:hint="default"/>
      </w:rPr>
    </w:lvl>
    <w:lvl w:ilvl="3" w:tplc="866EAF2C">
      <w:start w:val="1"/>
      <w:numFmt w:val="bullet"/>
      <w:lvlText w:val=""/>
      <w:lvlJc w:val="left"/>
      <w:pPr>
        <w:ind w:left="2880" w:hanging="360"/>
      </w:pPr>
      <w:rPr>
        <w:rFonts w:ascii="Symbol" w:hAnsi="Symbol" w:hint="default"/>
      </w:rPr>
    </w:lvl>
    <w:lvl w:ilvl="4" w:tplc="AC8035F8">
      <w:start w:val="1"/>
      <w:numFmt w:val="bullet"/>
      <w:lvlText w:val="o"/>
      <w:lvlJc w:val="left"/>
      <w:pPr>
        <w:ind w:left="3600" w:hanging="360"/>
      </w:pPr>
      <w:rPr>
        <w:rFonts w:ascii="Courier New" w:hAnsi="Courier New" w:hint="default"/>
      </w:rPr>
    </w:lvl>
    <w:lvl w:ilvl="5" w:tplc="C09E098A">
      <w:start w:val="1"/>
      <w:numFmt w:val="bullet"/>
      <w:lvlText w:val=""/>
      <w:lvlJc w:val="left"/>
      <w:pPr>
        <w:ind w:left="4320" w:hanging="360"/>
      </w:pPr>
      <w:rPr>
        <w:rFonts w:ascii="Wingdings" w:hAnsi="Wingdings" w:hint="default"/>
      </w:rPr>
    </w:lvl>
    <w:lvl w:ilvl="6" w:tplc="6B88C4E0">
      <w:start w:val="1"/>
      <w:numFmt w:val="bullet"/>
      <w:lvlText w:val=""/>
      <w:lvlJc w:val="left"/>
      <w:pPr>
        <w:ind w:left="5040" w:hanging="360"/>
      </w:pPr>
      <w:rPr>
        <w:rFonts w:ascii="Symbol" w:hAnsi="Symbol" w:hint="default"/>
      </w:rPr>
    </w:lvl>
    <w:lvl w:ilvl="7" w:tplc="5F7C89EA">
      <w:start w:val="1"/>
      <w:numFmt w:val="bullet"/>
      <w:lvlText w:val="o"/>
      <w:lvlJc w:val="left"/>
      <w:pPr>
        <w:ind w:left="5760" w:hanging="360"/>
      </w:pPr>
      <w:rPr>
        <w:rFonts w:ascii="Courier New" w:hAnsi="Courier New" w:hint="default"/>
      </w:rPr>
    </w:lvl>
    <w:lvl w:ilvl="8" w:tplc="49A83404">
      <w:start w:val="1"/>
      <w:numFmt w:val="bullet"/>
      <w:lvlText w:val=""/>
      <w:lvlJc w:val="left"/>
      <w:pPr>
        <w:ind w:left="6480" w:hanging="360"/>
      </w:pPr>
      <w:rPr>
        <w:rFonts w:ascii="Wingdings" w:hAnsi="Wingdings" w:hint="default"/>
      </w:rPr>
    </w:lvl>
  </w:abstractNum>
  <w:abstractNum w:abstractNumId="109" w15:restartNumberingAfterBreak="0">
    <w:nsid w:val="670BD50C"/>
    <w:multiLevelType w:val="hybridMultilevel"/>
    <w:tmpl w:val="8A4028D4"/>
    <w:lvl w:ilvl="0" w:tplc="CEC4AF76">
      <w:start w:val="1"/>
      <w:numFmt w:val="bullet"/>
      <w:lvlText w:val=""/>
      <w:lvlJc w:val="left"/>
      <w:pPr>
        <w:ind w:left="720" w:hanging="360"/>
      </w:pPr>
      <w:rPr>
        <w:rFonts w:ascii="Symbol" w:hAnsi="Symbol" w:hint="default"/>
      </w:rPr>
    </w:lvl>
    <w:lvl w:ilvl="1" w:tplc="EC563812">
      <w:start w:val="1"/>
      <w:numFmt w:val="bullet"/>
      <w:lvlText w:val="o"/>
      <w:lvlJc w:val="left"/>
      <w:pPr>
        <w:ind w:left="1440" w:hanging="360"/>
      </w:pPr>
      <w:rPr>
        <w:rFonts w:ascii="Courier New" w:hAnsi="Courier New" w:hint="default"/>
      </w:rPr>
    </w:lvl>
    <w:lvl w:ilvl="2" w:tplc="75B4E1BC">
      <w:start w:val="1"/>
      <w:numFmt w:val="bullet"/>
      <w:lvlText w:val=""/>
      <w:lvlJc w:val="left"/>
      <w:pPr>
        <w:ind w:left="2160" w:hanging="360"/>
      </w:pPr>
      <w:rPr>
        <w:rFonts w:ascii="Wingdings" w:hAnsi="Wingdings" w:hint="default"/>
      </w:rPr>
    </w:lvl>
    <w:lvl w:ilvl="3" w:tplc="6F8E1C58">
      <w:start w:val="1"/>
      <w:numFmt w:val="bullet"/>
      <w:lvlText w:val=""/>
      <w:lvlJc w:val="left"/>
      <w:pPr>
        <w:ind w:left="2880" w:hanging="360"/>
      </w:pPr>
      <w:rPr>
        <w:rFonts w:ascii="Symbol" w:hAnsi="Symbol" w:hint="default"/>
      </w:rPr>
    </w:lvl>
    <w:lvl w:ilvl="4" w:tplc="B4884BFA">
      <w:start w:val="1"/>
      <w:numFmt w:val="bullet"/>
      <w:lvlText w:val="o"/>
      <w:lvlJc w:val="left"/>
      <w:pPr>
        <w:ind w:left="3600" w:hanging="360"/>
      </w:pPr>
      <w:rPr>
        <w:rFonts w:ascii="Courier New" w:hAnsi="Courier New" w:hint="default"/>
      </w:rPr>
    </w:lvl>
    <w:lvl w:ilvl="5" w:tplc="2A3CBF7C">
      <w:start w:val="1"/>
      <w:numFmt w:val="bullet"/>
      <w:lvlText w:val=""/>
      <w:lvlJc w:val="left"/>
      <w:pPr>
        <w:ind w:left="4320" w:hanging="360"/>
      </w:pPr>
      <w:rPr>
        <w:rFonts w:ascii="Wingdings" w:hAnsi="Wingdings" w:hint="default"/>
      </w:rPr>
    </w:lvl>
    <w:lvl w:ilvl="6" w:tplc="A4944854">
      <w:start w:val="1"/>
      <w:numFmt w:val="bullet"/>
      <w:lvlText w:val=""/>
      <w:lvlJc w:val="left"/>
      <w:pPr>
        <w:ind w:left="5040" w:hanging="360"/>
      </w:pPr>
      <w:rPr>
        <w:rFonts w:ascii="Symbol" w:hAnsi="Symbol" w:hint="default"/>
      </w:rPr>
    </w:lvl>
    <w:lvl w:ilvl="7" w:tplc="0CC44162">
      <w:start w:val="1"/>
      <w:numFmt w:val="bullet"/>
      <w:lvlText w:val="o"/>
      <w:lvlJc w:val="left"/>
      <w:pPr>
        <w:ind w:left="5760" w:hanging="360"/>
      </w:pPr>
      <w:rPr>
        <w:rFonts w:ascii="Courier New" w:hAnsi="Courier New" w:hint="default"/>
      </w:rPr>
    </w:lvl>
    <w:lvl w:ilvl="8" w:tplc="A03A66CE">
      <w:start w:val="1"/>
      <w:numFmt w:val="bullet"/>
      <w:lvlText w:val=""/>
      <w:lvlJc w:val="left"/>
      <w:pPr>
        <w:ind w:left="6480" w:hanging="360"/>
      </w:pPr>
      <w:rPr>
        <w:rFonts w:ascii="Wingdings" w:hAnsi="Wingdings" w:hint="default"/>
      </w:rPr>
    </w:lvl>
  </w:abstractNum>
  <w:abstractNum w:abstractNumId="110"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7AF483E"/>
    <w:multiLevelType w:val="hybridMultilevel"/>
    <w:tmpl w:val="D0FAB62E"/>
    <w:lvl w:ilvl="0" w:tplc="78EA1874">
      <w:start w:val="1"/>
      <w:numFmt w:val="bullet"/>
      <w:lvlText w:val=""/>
      <w:lvlJc w:val="left"/>
      <w:pPr>
        <w:ind w:left="720" w:hanging="360"/>
      </w:pPr>
      <w:rPr>
        <w:rFonts w:ascii="Symbol" w:hAnsi="Symbol" w:hint="default"/>
      </w:rPr>
    </w:lvl>
    <w:lvl w:ilvl="1" w:tplc="95C4EF50">
      <w:start w:val="1"/>
      <w:numFmt w:val="bullet"/>
      <w:lvlText w:val="o"/>
      <w:lvlJc w:val="left"/>
      <w:pPr>
        <w:ind w:left="1440" w:hanging="360"/>
      </w:pPr>
      <w:rPr>
        <w:rFonts w:ascii="Courier New" w:hAnsi="Courier New" w:hint="default"/>
      </w:rPr>
    </w:lvl>
    <w:lvl w:ilvl="2" w:tplc="9204302A">
      <w:start w:val="1"/>
      <w:numFmt w:val="bullet"/>
      <w:lvlText w:val=""/>
      <w:lvlJc w:val="left"/>
      <w:pPr>
        <w:ind w:left="2160" w:hanging="360"/>
      </w:pPr>
      <w:rPr>
        <w:rFonts w:ascii="Wingdings" w:hAnsi="Wingdings" w:hint="default"/>
      </w:rPr>
    </w:lvl>
    <w:lvl w:ilvl="3" w:tplc="17847578">
      <w:start w:val="1"/>
      <w:numFmt w:val="bullet"/>
      <w:lvlText w:val=""/>
      <w:lvlJc w:val="left"/>
      <w:pPr>
        <w:ind w:left="2880" w:hanging="360"/>
      </w:pPr>
      <w:rPr>
        <w:rFonts w:ascii="Symbol" w:hAnsi="Symbol" w:hint="default"/>
      </w:rPr>
    </w:lvl>
    <w:lvl w:ilvl="4" w:tplc="F2F08844">
      <w:start w:val="1"/>
      <w:numFmt w:val="bullet"/>
      <w:lvlText w:val="o"/>
      <w:lvlJc w:val="left"/>
      <w:pPr>
        <w:ind w:left="3600" w:hanging="360"/>
      </w:pPr>
      <w:rPr>
        <w:rFonts w:ascii="Courier New" w:hAnsi="Courier New" w:hint="default"/>
      </w:rPr>
    </w:lvl>
    <w:lvl w:ilvl="5" w:tplc="FBD24F18">
      <w:start w:val="1"/>
      <w:numFmt w:val="bullet"/>
      <w:lvlText w:val=""/>
      <w:lvlJc w:val="left"/>
      <w:pPr>
        <w:ind w:left="4320" w:hanging="360"/>
      </w:pPr>
      <w:rPr>
        <w:rFonts w:ascii="Wingdings" w:hAnsi="Wingdings" w:hint="default"/>
      </w:rPr>
    </w:lvl>
    <w:lvl w:ilvl="6" w:tplc="C48E2C88">
      <w:start w:val="1"/>
      <w:numFmt w:val="bullet"/>
      <w:lvlText w:val=""/>
      <w:lvlJc w:val="left"/>
      <w:pPr>
        <w:ind w:left="5040" w:hanging="360"/>
      </w:pPr>
      <w:rPr>
        <w:rFonts w:ascii="Symbol" w:hAnsi="Symbol" w:hint="default"/>
      </w:rPr>
    </w:lvl>
    <w:lvl w:ilvl="7" w:tplc="D8585BCC">
      <w:start w:val="1"/>
      <w:numFmt w:val="bullet"/>
      <w:lvlText w:val="o"/>
      <w:lvlJc w:val="left"/>
      <w:pPr>
        <w:ind w:left="5760" w:hanging="360"/>
      </w:pPr>
      <w:rPr>
        <w:rFonts w:ascii="Courier New" w:hAnsi="Courier New" w:hint="default"/>
      </w:rPr>
    </w:lvl>
    <w:lvl w:ilvl="8" w:tplc="3A28857C">
      <w:start w:val="1"/>
      <w:numFmt w:val="bullet"/>
      <w:lvlText w:val=""/>
      <w:lvlJc w:val="left"/>
      <w:pPr>
        <w:ind w:left="6480" w:hanging="360"/>
      </w:pPr>
      <w:rPr>
        <w:rFonts w:ascii="Wingdings" w:hAnsi="Wingdings" w:hint="default"/>
      </w:rPr>
    </w:lvl>
  </w:abstractNum>
  <w:abstractNum w:abstractNumId="112"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113"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114" w15:restartNumberingAfterBreak="0">
    <w:nsid w:val="6B58162F"/>
    <w:multiLevelType w:val="hybridMultilevel"/>
    <w:tmpl w:val="CB04E19C"/>
    <w:lvl w:ilvl="0" w:tplc="DC1CA9C8">
      <w:start w:val="1"/>
      <w:numFmt w:val="bullet"/>
      <w:lvlText w:val=""/>
      <w:lvlJc w:val="left"/>
      <w:pPr>
        <w:ind w:left="720" w:hanging="360"/>
      </w:pPr>
      <w:rPr>
        <w:rFonts w:ascii="Symbol" w:hAnsi="Symbol" w:hint="default"/>
      </w:rPr>
    </w:lvl>
    <w:lvl w:ilvl="1" w:tplc="E7C862F6">
      <w:start w:val="1"/>
      <w:numFmt w:val="bullet"/>
      <w:lvlText w:val="o"/>
      <w:lvlJc w:val="left"/>
      <w:pPr>
        <w:ind w:left="1440" w:hanging="360"/>
      </w:pPr>
      <w:rPr>
        <w:rFonts w:ascii="Courier New" w:hAnsi="Courier New" w:hint="default"/>
      </w:rPr>
    </w:lvl>
    <w:lvl w:ilvl="2" w:tplc="DE4A57BE">
      <w:start w:val="1"/>
      <w:numFmt w:val="bullet"/>
      <w:lvlText w:val=""/>
      <w:lvlJc w:val="left"/>
      <w:pPr>
        <w:ind w:left="2160" w:hanging="360"/>
      </w:pPr>
      <w:rPr>
        <w:rFonts w:ascii="Wingdings" w:hAnsi="Wingdings" w:hint="default"/>
      </w:rPr>
    </w:lvl>
    <w:lvl w:ilvl="3" w:tplc="9EA0CA14">
      <w:start w:val="1"/>
      <w:numFmt w:val="bullet"/>
      <w:lvlText w:val=""/>
      <w:lvlJc w:val="left"/>
      <w:pPr>
        <w:ind w:left="2880" w:hanging="360"/>
      </w:pPr>
      <w:rPr>
        <w:rFonts w:ascii="Symbol" w:hAnsi="Symbol" w:hint="default"/>
      </w:rPr>
    </w:lvl>
    <w:lvl w:ilvl="4" w:tplc="EA4CE3EC">
      <w:start w:val="1"/>
      <w:numFmt w:val="bullet"/>
      <w:lvlText w:val="o"/>
      <w:lvlJc w:val="left"/>
      <w:pPr>
        <w:ind w:left="3600" w:hanging="360"/>
      </w:pPr>
      <w:rPr>
        <w:rFonts w:ascii="Courier New" w:hAnsi="Courier New" w:hint="default"/>
      </w:rPr>
    </w:lvl>
    <w:lvl w:ilvl="5" w:tplc="6E6A77F0">
      <w:start w:val="1"/>
      <w:numFmt w:val="bullet"/>
      <w:lvlText w:val=""/>
      <w:lvlJc w:val="left"/>
      <w:pPr>
        <w:ind w:left="4320" w:hanging="360"/>
      </w:pPr>
      <w:rPr>
        <w:rFonts w:ascii="Wingdings" w:hAnsi="Wingdings" w:hint="default"/>
      </w:rPr>
    </w:lvl>
    <w:lvl w:ilvl="6" w:tplc="C4E8ADC4">
      <w:start w:val="1"/>
      <w:numFmt w:val="bullet"/>
      <w:lvlText w:val=""/>
      <w:lvlJc w:val="left"/>
      <w:pPr>
        <w:ind w:left="5040" w:hanging="360"/>
      </w:pPr>
      <w:rPr>
        <w:rFonts w:ascii="Symbol" w:hAnsi="Symbol" w:hint="default"/>
      </w:rPr>
    </w:lvl>
    <w:lvl w:ilvl="7" w:tplc="A3D6BC98">
      <w:start w:val="1"/>
      <w:numFmt w:val="bullet"/>
      <w:lvlText w:val="o"/>
      <w:lvlJc w:val="left"/>
      <w:pPr>
        <w:ind w:left="5760" w:hanging="360"/>
      </w:pPr>
      <w:rPr>
        <w:rFonts w:ascii="Courier New" w:hAnsi="Courier New" w:hint="default"/>
      </w:rPr>
    </w:lvl>
    <w:lvl w:ilvl="8" w:tplc="9C142CDE">
      <w:start w:val="1"/>
      <w:numFmt w:val="bullet"/>
      <w:lvlText w:val=""/>
      <w:lvlJc w:val="left"/>
      <w:pPr>
        <w:ind w:left="6480" w:hanging="360"/>
      </w:pPr>
      <w:rPr>
        <w:rFonts w:ascii="Wingdings" w:hAnsi="Wingdings" w:hint="default"/>
      </w:rPr>
    </w:lvl>
  </w:abstractNum>
  <w:abstractNum w:abstractNumId="115"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116" w15:restartNumberingAfterBreak="0">
    <w:nsid w:val="6C661394"/>
    <w:multiLevelType w:val="hybridMultilevel"/>
    <w:tmpl w:val="3E7A58D8"/>
    <w:lvl w:ilvl="0" w:tplc="B074EDE6">
      <w:start w:val="1"/>
      <w:numFmt w:val="bullet"/>
      <w:lvlText w:val=""/>
      <w:lvlJc w:val="left"/>
      <w:pPr>
        <w:ind w:left="720" w:hanging="360"/>
      </w:pPr>
      <w:rPr>
        <w:rFonts w:ascii="Symbol" w:hAnsi="Symbol" w:hint="default"/>
      </w:rPr>
    </w:lvl>
    <w:lvl w:ilvl="1" w:tplc="3FD40CFC">
      <w:start w:val="1"/>
      <w:numFmt w:val="bullet"/>
      <w:lvlText w:val="o"/>
      <w:lvlJc w:val="left"/>
      <w:pPr>
        <w:ind w:left="1440" w:hanging="360"/>
      </w:pPr>
      <w:rPr>
        <w:rFonts w:ascii="Courier New" w:hAnsi="Courier New" w:hint="default"/>
      </w:rPr>
    </w:lvl>
    <w:lvl w:ilvl="2" w:tplc="9880DECE">
      <w:start w:val="1"/>
      <w:numFmt w:val="bullet"/>
      <w:lvlText w:val=""/>
      <w:lvlJc w:val="left"/>
      <w:pPr>
        <w:ind w:left="2160" w:hanging="360"/>
      </w:pPr>
      <w:rPr>
        <w:rFonts w:ascii="Wingdings" w:hAnsi="Wingdings" w:hint="default"/>
      </w:rPr>
    </w:lvl>
    <w:lvl w:ilvl="3" w:tplc="26D8A3DC">
      <w:start w:val="1"/>
      <w:numFmt w:val="bullet"/>
      <w:lvlText w:val=""/>
      <w:lvlJc w:val="left"/>
      <w:pPr>
        <w:ind w:left="2880" w:hanging="360"/>
      </w:pPr>
      <w:rPr>
        <w:rFonts w:ascii="Symbol" w:hAnsi="Symbol" w:hint="default"/>
      </w:rPr>
    </w:lvl>
    <w:lvl w:ilvl="4" w:tplc="B73E5194">
      <w:start w:val="1"/>
      <w:numFmt w:val="bullet"/>
      <w:lvlText w:val="o"/>
      <w:lvlJc w:val="left"/>
      <w:pPr>
        <w:ind w:left="3600" w:hanging="360"/>
      </w:pPr>
      <w:rPr>
        <w:rFonts w:ascii="Courier New" w:hAnsi="Courier New" w:hint="default"/>
      </w:rPr>
    </w:lvl>
    <w:lvl w:ilvl="5" w:tplc="F1D072B4">
      <w:start w:val="1"/>
      <w:numFmt w:val="bullet"/>
      <w:lvlText w:val=""/>
      <w:lvlJc w:val="left"/>
      <w:pPr>
        <w:ind w:left="4320" w:hanging="360"/>
      </w:pPr>
      <w:rPr>
        <w:rFonts w:ascii="Wingdings" w:hAnsi="Wingdings" w:hint="default"/>
      </w:rPr>
    </w:lvl>
    <w:lvl w:ilvl="6" w:tplc="E5D606AE">
      <w:start w:val="1"/>
      <w:numFmt w:val="bullet"/>
      <w:lvlText w:val=""/>
      <w:lvlJc w:val="left"/>
      <w:pPr>
        <w:ind w:left="5040" w:hanging="360"/>
      </w:pPr>
      <w:rPr>
        <w:rFonts w:ascii="Symbol" w:hAnsi="Symbol" w:hint="default"/>
      </w:rPr>
    </w:lvl>
    <w:lvl w:ilvl="7" w:tplc="9D5A2A18">
      <w:start w:val="1"/>
      <w:numFmt w:val="bullet"/>
      <w:lvlText w:val="o"/>
      <w:lvlJc w:val="left"/>
      <w:pPr>
        <w:ind w:left="5760" w:hanging="360"/>
      </w:pPr>
      <w:rPr>
        <w:rFonts w:ascii="Courier New" w:hAnsi="Courier New" w:hint="default"/>
      </w:rPr>
    </w:lvl>
    <w:lvl w:ilvl="8" w:tplc="24CE373C">
      <w:start w:val="1"/>
      <w:numFmt w:val="bullet"/>
      <w:lvlText w:val=""/>
      <w:lvlJc w:val="left"/>
      <w:pPr>
        <w:ind w:left="6480" w:hanging="360"/>
      </w:pPr>
      <w:rPr>
        <w:rFonts w:ascii="Wingdings" w:hAnsi="Wingdings" w:hint="default"/>
      </w:rPr>
    </w:lvl>
  </w:abstractNum>
  <w:abstractNum w:abstractNumId="117" w15:restartNumberingAfterBreak="0">
    <w:nsid w:val="6D1051B8"/>
    <w:multiLevelType w:val="hybridMultilevel"/>
    <w:tmpl w:val="99B8C6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8"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119"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120"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121" w15:restartNumberingAfterBreak="0">
    <w:nsid w:val="6E6CA33F"/>
    <w:multiLevelType w:val="hybridMultilevel"/>
    <w:tmpl w:val="0868BA54"/>
    <w:lvl w:ilvl="0" w:tplc="B64ABD06">
      <w:start w:val="1"/>
      <w:numFmt w:val="bullet"/>
      <w:lvlText w:val="·"/>
      <w:lvlJc w:val="left"/>
      <w:pPr>
        <w:ind w:left="720" w:hanging="360"/>
      </w:pPr>
      <w:rPr>
        <w:rFonts w:ascii="Symbol" w:hAnsi="Symbol" w:hint="default"/>
      </w:rPr>
    </w:lvl>
    <w:lvl w:ilvl="1" w:tplc="1D56F534">
      <w:start w:val="1"/>
      <w:numFmt w:val="bullet"/>
      <w:lvlText w:val="o"/>
      <w:lvlJc w:val="left"/>
      <w:pPr>
        <w:ind w:left="1440" w:hanging="360"/>
      </w:pPr>
      <w:rPr>
        <w:rFonts w:ascii="Courier New" w:hAnsi="Courier New" w:hint="default"/>
      </w:rPr>
    </w:lvl>
    <w:lvl w:ilvl="2" w:tplc="66265BD0">
      <w:start w:val="1"/>
      <w:numFmt w:val="bullet"/>
      <w:lvlText w:val=""/>
      <w:lvlJc w:val="left"/>
      <w:pPr>
        <w:ind w:left="2160" w:hanging="360"/>
      </w:pPr>
      <w:rPr>
        <w:rFonts w:ascii="Wingdings" w:hAnsi="Wingdings" w:hint="default"/>
      </w:rPr>
    </w:lvl>
    <w:lvl w:ilvl="3" w:tplc="C2084E5E">
      <w:start w:val="1"/>
      <w:numFmt w:val="bullet"/>
      <w:lvlText w:val=""/>
      <w:lvlJc w:val="left"/>
      <w:pPr>
        <w:ind w:left="2880" w:hanging="360"/>
      </w:pPr>
      <w:rPr>
        <w:rFonts w:ascii="Symbol" w:hAnsi="Symbol" w:hint="default"/>
      </w:rPr>
    </w:lvl>
    <w:lvl w:ilvl="4" w:tplc="F536B7BC">
      <w:start w:val="1"/>
      <w:numFmt w:val="bullet"/>
      <w:lvlText w:val="o"/>
      <w:lvlJc w:val="left"/>
      <w:pPr>
        <w:ind w:left="3600" w:hanging="360"/>
      </w:pPr>
      <w:rPr>
        <w:rFonts w:ascii="Courier New" w:hAnsi="Courier New" w:hint="default"/>
      </w:rPr>
    </w:lvl>
    <w:lvl w:ilvl="5" w:tplc="19540310">
      <w:start w:val="1"/>
      <w:numFmt w:val="bullet"/>
      <w:lvlText w:val=""/>
      <w:lvlJc w:val="left"/>
      <w:pPr>
        <w:ind w:left="4320" w:hanging="360"/>
      </w:pPr>
      <w:rPr>
        <w:rFonts w:ascii="Wingdings" w:hAnsi="Wingdings" w:hint="default"/>
      </w:rPr>
    </w:lvl>
    <w:lvl w:ilvl="6" w:tplc="C61E0842">
      <w:start w:val="1"/>
      <w:numFmt w:val="bullet"/>
      <w:lvlText w:val=""/>
      <w:lvlJc w:val="left"/>
      <w:pPr>
        <w:ind w:left="5040" w:hanging="360"/>
      </w:pPr>
      <w:rPr>
        <w:rFonts w:ascii="Symbol" w:hAnsi="Symbol" w:hint="default"/>
      </w:rPr>
    </w:lvl>
    <w:lvl w:ilvl="7" w:tplc="08DE9CA2">
      <w:start w:val="1"/>
      <w:numFmt w:val="bullet"/>
      <w:lvlText w:val="o"/>
      <w:lvlJc w:val="left"/>
      <w:pPr>
        <w:ind w:left="5760" w:hanging="360"/>
      </w:pPr>
      <w:rPr>
        <w:rFonts w:ascii="Courier New" w:hAnsi="Courier New" w:hint="default"/>
      </w:rPr>
    </w:lvl>
    <w:lvl w:ilvl="8" w:tplc="8C5A0024">
      <w:start w:val="1"/>
      <w:numFmt w:val="bullet"/>
      <w:lvlText w:val=""/>
      <w:lvlJc w:val="left"/>
      <w:pPr>
        <w:ind w:left="6480" w:hanging="360"/>
      </w:pPr>
      <w:rPr>
        <w:rFonts w:ascii="Wingdings" w:hAnsi="Wingdings" w:hint="default"/>
      </w:rPr>
    </w:lvl>
  </w:abstractNum>
  <w:abstractNum w:abstractNumId="122"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124"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6" w15:restartNumberingAfterBreak="0">
    <w:nsid w:val="71596281"/>
    <w:multiLevelType w:val="hybridMultilevel"/>
    <w:tmpl w:val="33F814E0"/>
    <w:lvl w:ilvl="0" w:tplc="5B845374">
      <w:start w:val="1"/>
      <w:numFmt w:val="bullet"/>
      <w:lvlText w:val=""/>
      <w:lvlJc w:val="left"/>
      <w:pPr>
        <w:ind w:left="720" w:hanging="360"/>
      </w:pPr>
      <w:rPr>
        <w:rFonts w:ascii="Symbol" w:hAnsi="Symbol" w:hint="default"/>
      </w:rPr>
    </w:lvl>
    <w:lvl w:ilvl="1" w:tplc="FF1223C8">
      <w:start w:val="1"/>
      <w:numFmt w:val="bullet"/>
      <w:lvlText w:val="o"/>
      <w:lvlJc w:val="left"/>
      <w:pPr>
        <w:ind w:left="1440" w:hanging="360"/>
      </w:pPr>
      <w:rPr>
        <w:rFonts w:ascii="Courier New" w:hAnsi="Courier New" w:hint="default"/>
      </w:rPr>
    </w:lvl>
    <w:lvl w:ilvl="2" w:tplc="F3D61624">
      <w:start w:val="1"/>
      <w:numFmt w:val="bullet"/>
      <w:lvlText w:val=""/>
      <w:lvlJc w:val="left"/>
      <w:pPr>
        <w:ind w:left="2160" w:hanging="360"/>
      </w:pPr>
      <w:rPr>
        <w:rFonts w:ascii="Wingdings" w:hAnsi="Wingdings" w:hint="default"/>
      </w:rPr>
    </w:lvl>
    <w:lvl w:ilvl="3" w:tplc="B22A6F98">
      <w:start w:val="1"/>
      <w:numFmt w:val="bullet"/>
      <w:lvlText w:val=""/>
      <w:lvlJc w:val="left"/>
      <w:pPr>
        <w:ind w:left="2880" w:hanging="360"/>
      </w:pPr>
      <w:rPr>
        <w:rFonts w:ascii="Symbol" w:hAnsi="Symbol" w:hint="default"/>
      </w:rPr>
    </w:lvl>
    <w:lvl w:ilvl="4" w:tplc="91201CF6">
      <w:start w:val="1"/>
      <w:numFmt w:val="bullet"/>
      <w:lvlText w:val="o"/>
      <w:lvlJc w:val="left"/>
      <w:pPr>
        <w:ind w:left="3600" w:hanging="360"/>
      </w:pPr>
      <w:rPr>
        <w:rFonts w:ascii="Courier New" w:hAnsi="Courier New" w:hint="default"/>
      </w:rPr>
    </w:lvl>
    <w:lvl w:ilvl="5" w:tplc="52CAA616">
      <w:start w:val="1"/>
      <w:numFmt w:val="bullet"/>
      <w:lvlText w:val=""/>
      <w:lvlJc w:val="left"/>
      <w:pPr>
        <w:ind w:left="4320" w:hanging="360"/>
      </w:pPr>
      <w:rPr>
        <w:rFonts w:ascii="Wingdings" w:hAnsi="Wingdings" w:hint="default"/>
      </w:rPr>
    </w:lvl>
    <w:lvl w:ilvl="6" w:tplc="20E67318">
      <w:start w:val="1"/>
      <w:numFmt w:val="bullet"/>
      <w:lvlText w:val=""/>
      <w:lvlJc w:val="left"/>
      <w:pPr>
        <w:ind w:left="5040" w:hanging="360"/>
      </w:pPr>
      <w:rPr>
        <w:rFonts w:ascii="Symbol" w:hAnsi="Symbol" w:hint="default"/>
      </w:rPr>
    </w:lvl>
    <w:lvl w:ilvl="7" w:tplc="C018E0B2">
      <w:start w:val="1"/>
      <w:numFmt w:val="bullet"/>
      <w:lvlText w:val="o"/>
      <w:lvlJc w:val="left"/>
      <w:pPr>
        <w:ind w:left="5760" w:hanging="360"/>
      </w:pPr>
      <w:rPr>
        <w:rFonts w:ascii="Courier New" w:hAnsi="Courier New" w:hint="default"/>
      </w:rPr>
    </w:lvl>
    <w:lvl w:ilvl="8" w:tplc="889AEA80">
      <w:start w:val="1"/>
      <w:numFmt w:val="bullet"/>
      <w:lvlText w:val=""/>
      <w:lvlJc w:val="left"/>
      <w:pPr>
        <w:ind w:left="6480" w:hanging="360"/>
      </w:pPr>
      <w:rPr>
        <w:rFonts w:ascii="Wingdings" w:hAnsi="Wingdings" w:hint="default"/>
      </w:rPr>
    </w:lvl>
  </w:abstractNum>
  <w:abstractNum w:abstractNumId="127"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128"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29"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130"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131"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2" w15:restartNumberingAfterBreak="0">
    <w:nsid w:val="7493268E"/>
    <w:multiLevelType w:val="hybridMultilevel"/>
    <w:tmpl w:val="9CD2C2C8"/>
    <w:lvl w:ilvl="0" w:tplc="2500F910">
      <w:start w:val="1"/>
      <w:numFmt w:val="bullet"/>
      <w:lvlText w:val=""/>
      <w:lvlJc w:val="left"/>
      <w:pPr>
        <w:ind w:left="720" w:hanging="360"/>
      </w:pPr>
      <w:rPr>
        <w:rFonts w:ascii="Symbol" w:hAnsi="Symbol" w:hint="default"/>
      </w:rPr>
    </w:lvl>
    <w:lvl w:ilvl="1" w:tplc="A1F22B72">
      <w:start w:val="1"/>
      <w:numFmt w:val="bullet"/>
      <w:lvlText w:val="o"/>
      <w:lvlJc w:val="left"/>
      <w:pPr>
        <w:ind w:left="1440" w:hanging="360"/>
      </w:pPr>
      <w:rPr>
        <w:rFonts w:ascii="Courier New" w:hAnsi="Courier New" w:hint="default"/>
      </w:rPr>
    </w:lvl>
    <w:lvl w:ilvl="2" w:tplc="0B9CA62C">
      <w:start w:val="1"/>
      <w:numFmt w:val="bullet"/>
      <w:lvlText w:val=""/>
      <w:lvlJc w:val="left"/>
      <w:pPr>
        <w:ind w:left="2160" w:hanging="360"/>
      </w:pPr>
      <w:rPr>
        <w:rFonts w:ascii="Wingdings" w:hAnsi="Wingdings" w:hint="default"/>
      </w:rPr>
    </w:lvl>
    <w:lvl w:ilvl="3" w:tplc="6CD82B3E">
      <w:start w:val="1"/>
      <w:numFmt w:val="bullet"/>
      <w:lvlText w:val=""/>
      <w:lvlJc w:val="left"/>
      <w:pPr>
        <w:ind w:left="2880" w:hanging="360"/>
      </w:pPr>
      <w:rPr>
        <w:rFonts w:ascii="Symbol" w:hAnsi="Symbol" w:hint="default"/>
      </w:rPr>
    </w:lvl>
    <w:lvl w:ilvl="4" w:tplc="5FA4AE30">
      <w:start w:val="1"/>
      <w:numFmt w:val="bullet"/>
      <w:lvlText w:val="o"/>
      <w:lvlJc w:val="left"/>
      <w:pPr>
        <w:ind w:left="3600" w:hanging="360"/>
      </w:pPr>
      <w:rPr>
        <w:rFonts w:ascii="Courier New" w:hAnsi="Courier New" w:hint="default"/>
      </w:rPr>
    </w:lvl>
    <w:lvl w:ilvl="5" w:tplc="FC90A916">
      <w:start w:val="1"/>
      <w:numFmt w:val="bullet"/>
      <w:lvlText w:val=""/>
      <w:lvlJc w:val="left"/>
      <w:pPr>
        <w:ind w:left="4320" w:hanging="360"/>
      </w:pPr>
      <w:rPr>
        <w:rFonts w:ascii="Wingdings" w:hAnsi="Wingdings" w:hint="default"/>
      </w:rPr>
    </w:lvl>
    <w:lvl w:ilvl="6" w:tplc="2814CA50">
      <w:start w:val="1"/>
      <w:numFmt w:val="bullet"/>
      <w:lvlText w:val=""/>
      <w:lvlJc w:val="left"/>
      <w:pPr>
        <w:ind w:left="5040" w:hanging="360"/>
      </w:pPr>
      <w:rPr>
        <w:rFonts w:ascii="Symbol" w:hAnsi="Symbol" w:hint="default"/>
      </w:rPr>
    </w:lvl>
    <w:lvl w:ilvl="7" w:tplc="07AA6FA0">
      <w:start w:val="1"/>
      <w:numFmt w:val="bullet"/>
      <w:lvlText w:val="o"/>
      <w:lvlJc w:val="left"/>
      <w:pPr>
        <w:ind w:left="5760" w:hanging="360"/>
      </w:pPr>
      <w:rPr>
        <w:rFonts w:ascii="Courier New" w:hAnsi="Courier New" w:hint="default"/>
      </w:rPr>
    </w:lvl>
    <w:lvl w:ilvl="8" w:tplc="CF0EC7F8">
      <w:start w:val="1"/>
      <w:numFmt w:val="bullet"/>
      <w:lvlText w:val=""/>
      <w:lvlJc w:val="left"/>
      <w:pPr>
        <w:ind w:left="6480" w:hanging="360"/>
      </w:pPr>
      <w:rPr>
        <w:rFonts w:ascii="Wingdings" w:hAnsi="Wingdings" w:hint="default"/>
      </w:rPr>
    </w:lvl>
  </w:abstractNum>
  <w:abstractNum w:abstractNumId="133"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7156740"/>
    <w:multiLevelType w:val="hybridMultilevel"/>
    <w:tmpl w:val="66C87928"/>
    <w:lvl w:ilvl="0" w:tplc="89F4C74A">
      <w:start w:val="1"/>
      <w:numFmt w:val="bullet"/>
      <w:lvlText w:val=""/>
      <w:lvlJc w:val="left"/>
      <w:pPr>
        <w:ind w:left="720" w:hanging="360"/>
      </w:pPr>
      <w:rPr>
        <w:rFonts w:ascii="Symbol" w:hAnsi="Symbol" w:hint="default"/>
      </w:rPr>
    </w:lvl>
    <w:lvl w:ilvl="1" w:tplc="EC864DBA">
      <w:start w:val="1"/>
      <w:numFmt w:val="bullet"/>
      <w:lvlText w:val="o"/>
      <w:lvlJc w:val="left"/>
      <w:pPr>
        <w:ind w:left="1440" w:hanging="360"/>
      </w:pPr>
      <w:rPr>
        <w:rFonts w:ascii="Courier New" w:hAnsi="Courier New" w:hint="default"/>
      </w:rPr>
    </w:lvl>
    <w:lvl w:ilvl="2" w:tplc="2D185ADC">
      <w:start w:val="1"/>
      <w:numFmt w:val="bullet"/>
      <w:lvlText w:val=""/>
      <w:lvlJc w:val="left"/>
      <w:pPr>
        <w:ind w:left="2160" w:hanging="360"/>
      </w:pPr>
      <w:rPr>
        <w:rFonts w:ascii="Wingdings" w:hAnsi="Wingdings" w:hint="default"/>
      </w:rPr>
    </w:lvl>
    <w:lvl w:ilvl="3" w:tplc="01B26A2E">
      <w:start w:val="1"/>
      <w:numFmt w:val="bullet"/>
      <w:lvlText w:val=""/>
      <w:lvlJc w:val="left"/>
      <w:pPr>
        <w:ind w:left="2880" w:hanging="360"/>
      </w:pPr>
      <w:rPr>
        <w:rFonts w:ascii="Symbol" w:hAnsi="Symbol" w:hint="default"/>
      </w:rPr>
    </w:lvl>
    <w:lvl w:ilvl="4" w:tplc="05D4DB38">
      <w:start w:val="1"/>
      <w:numFmt w:val="bullet"/>
      <w:lvlText w:val="o"/>
      <w:lvlJc w:val="left"/>
      <w:pPr>
        <w:ind w:left="3600" w:hanging="360"/>
      </w:pPr>
      <w:rPr>
        <w:rFonts w:ascii="Courier New" w:hAnsi="Courier New" w:hint="default"/>
      </w:rPr>
    </w:lvl>
    <w:lvl w:ilvl="5" w:tplc="7550007A">
      <w:start w:val="1"/>
      <w:numFmt w:val="bullet"/>
      <w:lvlText w:val=""/>
      <w:lvlJc w:val="left"/>
      <w:pPr>
        <w:ind w:left="4320" w:hanging="360"/>
      </w:pPr>
      <w:rPr>
        <w:rFonts w:ascii="Wingdings" w:hAnsi="Wingdings" w:hint="default"/>
      </w:rPr>
    </w:lvl>
    <w:lvl w:ilvl="6" w:tplc="8A8ECB3A">
      <w:start w:val="1"/>
      <w:numFmt w:val="bullet"/>
      <w:lvlText w:val=""/>
      <w:lvlJc w:val="left"/>
      <w:pPr>
        <w:ind w:left="5040" w:hanging="360"/>
      </w:pPr>
      <w:rPr>
        <w:rFonts w:ascii="Symbol" w:hAnsi="Symbol" w:hint="default"/>
      </w:rPr>
    </w:lvl>
    <w:lvl w:ilvl="7" w:tplc="1C22A426">
      <w:start w:val="1"/>
      <w:numFmt w:val="bullet"/>
      <w:lvlText w:val="o"/>
      <w:lvlJc w:val="left"/>
      <w:pPr>
        <w:ind w:left="5760" w:hanging="360"/>
      </w:pPr>
      <w:rPr>
        <w:rFonts w:ascii="Courier New" w:hAnsi="Courier New" w:hint="default"/>
      </w:rPr>
    </w:lvl>
    <w:lvl w:ilvl="8" w:tplc="C85ACE56">
      <w:start w:val="1"/>
      <w:numFmt w:val="bullet"/>
      <w:lvlText w:val=""/>
      <w:lvlJc w:val="left"/>
      <w:pPr>
        <w:ind w:left="6480" w:hanging="360"/>
      </w:pPr>
      <w:rPr>
        <w:rFonts w:ascii="Wingdings" w:hAnsi="Wingdings" w:hint="default"/>
      </w:rPr>
    </w:lvl>
  </w:abstractNum>
  <w:abstractNum w:abstractNumId="135"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9565141"/>
    <w:multiLevelType w:val="hybridMultilevel"/>
    <w:tmpl w:val="9ADE9D04"/>
    <w:lvl w:ilvl="0" w:tplc="384662A4">
      <w:start w:val="1"/>
      <w:numFmt w:val="bullet"/>
      <w:lvlText w:val=""/>
      <w:lvlJc w:val="left"/>
      <w:pPr>
        <w:ind w:left="720" w:hanging="360"/>
      </w:pPr>
      <w:rPr>
        <w:rFonts w:ascii="Symbol" w:hAnsi="Symbol" w:hint="default"/>
      </w:rPr>
    </w:lvl>
    <w:lvl w:ilvl="1" w:tplc="9DE02366">
      <w:start w:val="1"/>
      <w:numFmt w:val="bullet"/>
      <w:lvlText w:val="o"/>
      <w:lvlJc w:val="left"/>
      <w:pPr>
        <w:ind w:left="1440" w:hanging="360"/>
      </w:pPr>
      <w:rPr>
        <w:rFonts w:ascii="Courier New" w:hAnsi="Courier New" w:hint="default"/>
      </w:rPr>
    </w:lvl>
    <w:lvl w:ilvl="2" w:tplc="60FC3E26">
      <w:start w:val="1"/>
      <w:numFmt w:val="bullet"/>
      <w:lvlText w:val=""/>
      <w:lvlJc w:val="left"/>
      <w:pPr>
        <w:ind w:left="2160" w:hanging="360"/>
      </w:pPr>
      <w:rPr>
        <w:rFonts w:ascii="Wingdings" w:hAnsi="Wingdings" w:hint="default"/>
      </w:rPr>
    </w:lvl>
    <w:lvl w:ilvl="3" w:tplc="B674FB70">
      <w:start w:val="1"/>
      <w:numFmt w:val="bullet"/>
      <w:lvlText w:val=""/>
      <w:lvlJc w:val="left"/>
      <w:pPr>
        <w:ind w:left="2880" w:hanging="360"/>
      </w:pPr>
      <w:rPr>
        <w:rFonts w:ascii="Symbol" w:hAnsi="Symbol" w:hint="default"/>
      </w:rPr>
    </w:lvl>
    <w:lvl w:ilvl="4" w:tplc="B14084FC">
      <w:start w:val="1"/>
      <w:numFmt w:val="bullet"/>
      <w:lvlText w:val="o"/>
      <w:lvlJc w:val="left"/>
      <w:pPr>
        <w:ind w:left="3600" w:hanging="360"/>
      </w:pPr>
      <w:rPr>
        <w:rFonts w:ascii="Courier New" w:hAnsi="Courier New" w:hint="default"/>
      </w:rPr>
    </w:lvl>
    <w:lvl w:ilvl="5" w:tplc="32041D36">
      <w:start w:val="1"/>
      <w:numFmt w:val="bullet"/>
      <w:lvlText w:val=""/>
      <w:lvlJc w:val="left"/>
      <w:pPr>
        <w:ind w:left="4320" w:hanging="360"/>
      </w:pPr>
      <w:rPr>
        <w:rFonts w:ascii="Wingdings" w:hAnsi="Wingdings" w:hint="default"/>
      </w:rPr>
    </w:lvl>
    <w:lvl w:ilvl="6" w:tplc="10500CBA">
      <w:start w:val="1"/>
      <w:numFmt w:val="bullet"/>
      <w:lvlText w:val=""/>
      <w:lvlJc w:val="left"/>
      <w:pPr>
        <w:ind w:left="5040" w:hanging="360"/>
      </w:pPr>
      <w:rPr>
        <w:rFonts w:ascii="Symbol" w:hAnsi="Symbol" w:hint="default"/>
      </w:rPr>
    </w:lvl>
    <w:lvl w:ilvl="7" w:tplc="83B88D18">
      <w:start w:val="1"/>
      <w:numFmt w:val="bullet"/>
      <w:lvlText w:val="o"/>
      <w:lvlJc w:val="left"/>
      <w:pPr>
        <w:ind w:left="5760" w:hanging="360"/>
      </w:pPr>
      <w:rPr>
        <w:rFonts w:ascii="Courier New" w:hAnsi="Courier New" w:hint="default"/>
      </w:rPr>
    </w:lvl>
    <w:lvl w:ilvl="8" w:tplc="61CE9034">
      <w:start w:val="1"/>
      <w:numFmt w:val="bullet"/>
      <w:lvlText w:val=""/>
      <w:lvlJc w:val="left"/>
      <w:pPr>
        <w:ind w:left="6480" w:hanging="360"/>
      </w:pPr>
      <w:rPr>
        <w:rFonts w:ascii="Wingdings" w:hAnsi="Wingdings" w:hint="default"/>
      </w:rPr>
    </w:lvl>
  </w:abstractNum>
  <w:abstractNum w:abstractNumId="137" w15:restartNumberingAfterBreak="0">
    <w:nsid w:val="79D1EEDD"/>
    <w:multiLevelType w:val="hybridMultilevel"/>
    <w:tmpl w:val="95B84738"/>
    <w:lvl w:ilvl="0" w:tplc="ABF44526">
      <w:start w:val="1"/>
      <w:numFmt w:val="bullet"/>
      <w:lvlText w:val=""/>
      <w:lvlJc w:val="left"/>
      <w:pPr>
        <w:ind w:left="720" w:hanging="360"/>
      </w:pPr>
      <w:rPr>
        <w:rFonts w:ascii="Symbol" w:hAnsi="Symbol" w:hint="default"/>
      </w:rPr>
    </w:lvl>
    <w:lvl w:ilvl="1" w:tplc="14707D60">
      <w:start w:val="1"/>
      <w:numFmt w:val="bullet"/>
      <w:lvlText w:val="o"/>
      <w:lvlJc w:val="left"/>
      <w:pPr>
        <w:ind w:left="1440" w:hanging="360"/>
      </w:pPr>
      <w:rPr>
        <w:rFonts w:ascii="Courier New" w:hAnsi="Courier New" w:hint="default"/>
      </w:rPr>
    </w:lvl>
    <w:lvl w:ilvl="2" w:tplc="32E02342">
      <w:start w:val="1"/>
      <w:numFmt w:val="bullet"/>
      <w:lvlText w:val=""/>
      <w:lvlJc w:val="left"/>
      <w:pPr>
        <w:ind w:left="2160" w:hanging="360"/>
      </w:pPr>
      <w:rPr>
        <w:rFonts w:ascii="Wingdings" w:hAnsi="Wingdings" w:hint="default"/>
      </w:rPr>
    </w:lvl>
    <w:lvl w:ilvl="3" w:tplc="1CE4D8E4">
      <w:start w:val="1"/>
      <w:numFmt w:val="bullet"/>
      <w:lvlText w:val=""/>
      <w:lvlJc w:val="left"/>
      <w:pPr>
        <w:ind w:left="2880" w:hanging="360"/>
      </w:pPr>
      <w:rPr>
        <w:rFonts w:ascii="Symbol" w:hAnsi="Symbol" w:hint="default"/>
      </w:rPr>
    </w:lvl>
    <w:lvl w:ilvl="4" w:tplc="2CF89556">
      <w:start w:val="1"/>
      <w:numFmt w:val="bullet"/>
      <w:lvlText w:val="o"/>
      <w:lvlJc w:val="left"/>
      <w:pPr>
        <w:ind w:left="3600" w:hanging="360"/>
      </w:pPr>
      <w:rPr>
        <w:rFonts w:ascii="Courier New" w:hAnsi="Courier New" w:hint="default"/>
      </w:rPr>
    </w:lvl>
    <w:lvl w:ilvl="5" w:tplc="776A91B0">
      <w:start w:val="1"/>
      <w:numFmt w:val="bullet"/>
      <w:lvlText w:val=""/>
      <w:lvlJc w:val="left"/>
      <w:pPr>
        <w:ind w:left="4320" w:hanging="360"/>
      </w:pPr>
      <w:rPr>
        <w:rFonts w:ascii="Wingdings" w:hAnsi="Wingdings" w:hint="default"/>
      </w:rPr>
    </w:lvl>
    <w:lvl w:ilvl="6" w:tplc="A1DAA8CC">
      <w:start w:val="1"/>
      <w:numFmt w:val="bullet"/>
      <w:lvlText w:val=""/>
      <w:lvlJc w:val="left"/>
      <w:pPr>
        <w:ind w:left="5040" w:hanging="360"/>
      </w:pPr>
      <w:rPr>
        <w:rFonts w:ascii="Symbol" w:hAnsi="Symbol" w:hint="default"/>
      </w:rPr>
    </w:lvl>
    <w:lvl w:ilvl="7" w:tplc="271CBEBE">
      <w:start w:val="1"/>
      <w:numFmt w:val="bullet"/>
      <w:lvlText w:val="o"/>
      <w:lvlJc w:val="left"/>
      <w:pPr>
        <w:ind w:left="5760" w:hanging="360"/>
      </w:pPr>
      <w:rPr>
        <w:rFonts w:ascii="Courier New" w:hAnsi="Courier New" w:hint="default"/>
      </w:rPr>
    </w:lvl>
    <w:lvl w:ilvl="8" w:tplc="02EC5B3E">
      <w:start w:val="1"/>
      <w:numFmt w:val="bullet"/>
      <w:lvlText w:val=""/>
      <w:lvlJc w:val="left"/>
      <w:pPr>
        <w:ind w:left="6480" w:hanging="360"/>
      </w:pPr>
      <w:rPr>
        <w:rFonts w:ascii="Wingdings" w:hAnsi="Wingdings" w:hint="default"/>
      </w:rPr>
    </w:lvl>
  </w:abstractNum>
  <w:abstractNum w:abstractNumId="138"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139"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140"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142"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143" w15:restartNumberingAfterBreak="0">
    <w:nsid w:val="7E5CAC03"/>
    <w:multiLevelType w:val="hybridMultilevel"/>
    <w:tmpl w:val="CAD013D4"/>
    <w:lvl w:ilvl="0" w:tplc="FD3EF4D4">
      <w:start w:val="1"/>
      <w:numFmt w:val="bullet"/>
      <w:lvlText w:val=""/>
      <w:lvlJc w:val="left"/>
      <w:pPr>
        <w:ind w:left="720" w:hanging="360"/>
      </w:pPr>
      <w:rPr>
        <w:rFonts w:ascii="Symbol" w:hAnsi="Symbol" w:hint="default"/>
      </w:rPr>
    </w:lvl>
    <w:lvl w:ilvl="1" w:tplc="2194A56E">
      <w:start w:val="1"/>
      <w:numFmt w:val="bullet"/>
      <w:lvlText w:val="o"/>
      <w:lvlJc w:val="left"/>
      <w:pPr>
        <w:ind w:left="1440" w:hanging="360"/>
      </w:pPr>
      <w:rPr>
        <w:rFonts w:ascii="Courier New" w:hAnsi="Courier New" w:hint="default"/>
      </w:rPr>
    </w:lvl>
    <w:lvl w:ilvl="2" w:tplc="FD32FD2E">
      <w:start w:val="1"/>
      <w:numFmt w:val="bullet"/>
      <w:lvlText w:val=""/>
      <w:lvlJc w:val="left"/>
      <w:pPr>
        <w:ind w:left="2160" w:hanging="360"/>
      </w:pPr>
      <w:rPr>
        <w:rFonts w:ascii="Wingdings" w:hAnsi="Wingdings" w:hint="default"/>
      </w:rPr>
    </w:lvl>
    <w:lvl w:ilvl="3" w:tplc="6568D30A">
      <w:start w:val="1"/>
      <w:numFmt w:val="bullet"/>
      <w:lvlText w:val=""/>
      <w:lvlJc w:val="left"/>
      <w:pPr>
        <w:ind w:left="2880" w:hanging="360"/>
      </w:pPr>
      <w:rPr>
        <w:rFonts w:ascii="Symbol" w:hAnsi="Symbol" w:hint="default"/>
      </w:rPr>
    </w:lvl>
    <w:lvl w:ilvl="4" w:tplc="E62A5BAE">
      <w:start w:val="1"/>
      <w:numFmt w:val="bullet"/>
      <w:lvlText w:val="o"/>
      <w:lvlJc w:val="left"/>
      <w:pPr>
        <w:ind w:left="3600" w:hanging="360"/>
      </w:pPr>
      <w:rPr>
        <w:rFonts w:ascii="Courier New" w:hAnsi="Courier New" w:hint="default"/>
      </w:rPr>
    </w:lvl>
    <w:lvl w:ilvl="5" w:tplc="BB1008FE">
      <w:start w:val="1"/>
      <w:numFmt w:val="bullet"/>
      <w:lvlText w:val=""/>
      <w:lvlJc w:val="left"/>
      <w:pPr>
        <w:ind w:left="4320" w:hanging="360"/>
      </w:pPr>
      <w:rPr>
        <w:rFonts w:ascii="Wingdings" w:hAnsi="Wingdings" w:hint="default"/>
      </w:rPr>
    </w:lvl>
    <w:lvl w:ilvl="6" w:tplc="3D66E490">
      <w:start w:val="1"/>
      <w:numFmt w:val="bullet"/>
      <w:lvlText w:val=""/>
      <w:lvlJc w:val="left"/>
      <w:pPr>
        <w:ind w:left="5040" w:hanging="360"/>
      </w:pPr>
      <w:rPr>
        <w:rFonts w:ascii="Symbol" w:hAnsi="Symbol" w:hint="default"/>
      </w:rPr>
    </w:lvl>
    <w:lvl w:ilvl="7" w:tplc="E49A6BC4">
      <w:start w:val="1"/>
      <w:numFmt w:val="bullet"/>
      <w:lvlText w:val="o"/>
      <w:lvlJc w:val="left"/>
      <w:pPr>
        <w:ind w:left="5760" w:hanging="360"/>
      </w:pPr>
      <w:rPr>
        <w:rFonts w:ascii="Courier New" w:hAnsi="Courier New" w:hint="default"/>
      </w:rPr>
    </w:lvl>
    <w:lvl w:ilvl="8" w:tplc="C2C48DA0">
      <w:start w:val="1"/>
      <w:numFmt w:val="bullet"/>
      <w:lvlText w:val=""/>
      <w:lvlJc w:val="left"/>
      <w:pPr>
        <w:ind w:left="6480" w:hanging="360"/>
      </w:pPr>
      <w:rPr>
        <w:rFonts w:ascii="Wingdings" w:hAnsi="Wingdings" w:hint="default"/>
      </w:rPr>
    </w:lvl>
  </w:abstractNum>
  <w:abstractNum w:abstractNumId="144" w15:restartNumberingAfterBreak="0">
    <w:nsid w:val="7F006499"/>
    <w:multiLevelType w:val="hybridMultilevel"/>
    <w:tmpl w:val="7DB4EF44"/>
    <w:lvl w:ilvl="0" w:tplc="921CD1E2">
      <w:start w:val="1"/>
      <w:numFmt w:val="bullet"/>
      <w:lvlText w:val=""/>
      <w:lvlJc w:val="left"/>
      <w:pPr>
        <w:ind w:left="720" w:hanging="360"/>
      </w:pPr>
      <w:rPr>
        <w:rFonts w:ascii="Symbol" w:hAnsi="Symbol" w:hint="default"/>
      </w:rPr>
    </w:lvl>
    <w:lvl w:ilvl="1" w:tplc="6D8605F4">
      <w:start w:val="1"/>
      <w:numFmt w:val="bullet"/>
      <w:lvlText w:val="o"/>
      <w:lvlJc w:val="left"/>
      <w:pPr>
        <w:ind w:left="1440" w:hanging="360"/>
      </w:pPr>
      <w:rPr>
        <w:rFonts w:ascii="Courier New" w:hAnsi="Courier New" w:hint="default"/>
      </w:rPr>
    </w:lvl>
    <w:lvl w:ilvl="2" w:tplc="C17AE208">
      <w:start w:val="1"/>
      <w:numFmt w:val="bullet"/>
      <w:lvlText w:val=""/>
      <w:lvlJc w:val="left"/>
      <w:pPr>
        <w:ind w:left="2160" w:hanging="360"/>
      </w:pPr>
      <w:rPr>
        <w:rFonts w:ascii="Wingdings" w:hAnsi="Wingdings" w:hint="default"/>
      </w:rPr>
    </w:lvl>
    <w:lvl w:ilvl="3" w:tplc="D9E01F1C">
      <w:start w:val="1"/>
      <w:numFmt w:val="bullet"/>
      <w:lvlText w:val=""/>
      <w:lvlJc w:val="left"/>
      <w:pPr>
        <w:ind w:left="2880" w:hanging="360"/>
      </w:pPr>
      <w:rPr>
        <w:rFonts w:ascii="Symbol" w:hAnsi="Symbol" w:hint="default"/>
      </w:rPr>
    </w:lvl>
    <w:lvl w:ilvl="4" w:tplc="FE50F600">
      <w:start w:val="1"/>
      <w:numFmt w:val="bullet"/>
      <w:lvlText w:val="o"/>
      <w:lvlJc w:val="left"/>
      <w:pPr>
        <w:ind w:left="3600" w:hanging="360"/>
      </w:pPr>
      <w:rPr>
        <w:rFonts w:ascii="Courier New" w:hAnsi="Courier New" w:hint="default"/>
      </w:rPr>
    </w:lvl>
    <w:lvl w:ilvl="5" w:tplc="29B8F646">
      <w:start w:val="1"/>
      <w:numFmt w:val="bullet"/>
      <w:lvlText w:val=""/>
      <w:lvlJc w:val="left"/>
      <w:pPr>
        <w:ind w:left="4320" w:hanging="360"/>
      </w:pPr>
      <w:rPr>
        <w:rFonts w:ascii="Wingdings" w:hAnsi="Wingdings" w:hint="default"/>
      </w:rPr>
    </w:lvl>
    <w:lvl w:ilvl="6" w:tplc="A71A1200">
      <w:start w:val="1"/>
      <w:numFmt w:val="bullet"/>
      <w:lvlText w:val=""/>
      <w:lvlJc w:val="left"/>
      <w:pPr>
        <w:ind w:left="5040" w:hanging="360"/>
      </w:pPr>
      <w:rPr>
        <w:rFonts w:ascii="Symbol" w:hAnsi="Symbol" w:hint="default"/>
      </w:rPr>
    </w:lvl>
    <w:lvl w:ilvl="7" w:tplc="DBC4B084">
      <w:start w:val="1"/>
      <w:numFmt w:val="bullet"/>
      <w:lvlText w:val="o"/>
      <w:lvlJc w:val="left"/>
      <w:pPr>
        <w:ind w:left="5760" w:hanging="360"/>
      </w:pPr>
      <w:rPr>
        <w:rFonts w:ascii="Courier New" w:hAnsi="Courier New" w:hint="default"/>
      </w:rPr>
    </w:lvl>
    <w:lvl w:ilvl="8" w:tplc="2E0E50C8">
      <w:start w:val="1"/>
      <w:numFmt w:val="bullet"/>
      <w:lvlText w:val=""/>
      <w:lvlJc w:val="left"/>
      <w:pPr>
        <w:ind w:left="6480" w:hanging="360"/>
      </w:pPr>
      <w:rPr>
        <w:rFonts w:ascii="Wingdings" w:hAnsi="Wingdings" w:hint="default"/>
      </w:rPr>
    </w:lvl>
  </w:abstractNum>
  <w:abstractNum w:abstractNumId="145" w15:restartNumberingAfterBreak="0">
    <w:nsid w:val="7FBA0A28"/>
    <w:multiLevelType w:val="hybridMultilevel"/>
    <w:tmpl w:val="7A46722A"/>
    <w:lvl w:ilvl="0" w:tplc="2A6E3F2E">
      <w:start w:val="1"/>
      <w:numFmt w:val="bullet"/>
      <w:lvlText w:val=""/>
      <w:lvlJc w:val="left"/>
      <w:pPr>
        <w:ind w:left="720" w:hanging="360"/>
      </w:pPr>
      <w:rPr>
        <w:rFonts w:ascii="Symbol" w:hAnsi="Symbol" w:hint="default"/>
      </w:rPr>
    </w:lvl>
    <w:lvl w:ilvl="1" w:tplc="17BAC3E4">
      <w:start w:val="1"/>
      <w:numFmt w:val="bullet"/>
      <w:lvlText w:val="o"/>
      <w:lvlJc w:val="left"/>
      <w:pPr>
        <w:ind w:left="1440" w:hanging="360"/>
      </w:pPr>
      <w:rPr>
        <w:rFonts w:ascii="Courier New" w:hAnsi="Courier New" w:hint="default"/>
      </w:rPr>
    </w:lvl>
    <w:lvl w:ilvl="2" w:tplc="BD5AD36A">
      <w:start w:val="1"/>
      <w:numFmt w:val="bullet"/>
      <w:lvlText w:val=""/>
      <w:lvlJc w:val="left"/>
      <w:pPr>
        <w:ind w:left="2160" w:hanging="360"/>
      </w:pPr>
      <w:rPr>
        <w:rFonts w:ascii="Wingdings" w:hAnsi="Wingdings" w:hint="default"/>
      </w:rPr>
    </w:lvl>
    <w:lvl w:ilvl="3" w:tplc="1F6CE158">
      <w:start w:val="1"/>
      <w:numFmt w:val="bullet"/>
      <w:lvlText w:val=""/>
      <w:lvlJc w:val="left"/>
      <w:pPr>
        <w:ind w:left="2880" w:hanging="360"/>
      </w:pPr>
      <w:rPr>
        <w:rFonts w:ascii="Symbol" w:hAnsi="Symbol" w:hint="default"/>
      </w:rPr>
    </w:lvl>
    <w:lvl w:ilvl="4" w:tplc="8A8A7544">
      <w:start w:val="1"/>
      <w:numFmt w:val="bullet"/>
      <w:lvlText w:val="o"/>
      <w:lvlJc w:val="left"/>
      <w:pPr>
        <w:ind w:left="3600" w:hanging="360"/>
      </w:pPr>
      <w:rPr>
        <w:rFonts w:ascii="Courier New" w:hAnsi="Courier New" w:hint="default"/>
      </w:rPr>
    </w:lvl>
    <w:lvl w:ilvl="5" w:tplc="53D4625A">
      <w:start w:val="1"/>
      <w:numFmt w:val="bullet"/>
      <w:lvlText w:val=""/>
      <w:lvlJc w:val="left"/>
      <w:pPr>
        <w:ind w:left="4320" w:hanging="360"/>
      </w:pPr>
      <w:rPr>
        <w:rFonts w:ascii="Wingdings" w:hAnsi="Wingdings" w:hint="default"/>
      </w:rPr>
    </w:lvl>
    <w:lvl w:ilvl="6" w:tplc="961AEC6A">
      <w:start w:val="1"/>
      <w:numFmt w:val="bullet"/>
      <w:lvlText w:val=""/>
      <w:lvlJc w:val="left"/>
      <w:pPr>
        <w:ind w:left="5040" w:hanging="360"/>
      </w:pPr>
      <w:rPr>
        <w:rFonts w:ascii="Symbol" w:hAnsi="Symbol" w:hint="default"/>
      </w:rPr>
    </w:lvl>
    <w:lvl w:ilvl="7" w:tplc="5016EE5C">
      <w:start w:val="1"/>
      <w:numFmt w:val="bullet"/>
      <w:lvlText w:val="o"/>
      <w:lvlJc w:val="left"/>
      <w:pPr>
        <w:ind w:left="5760" w:hanging="360"/>
      </w:pPr>
      <w:rPr>
        <w:rFonts w:ascii="Courier New" w:hAnsi="Courier New" w:hint="default"/>
      </w:rPr>
    </w:lvl>
    <w:lvl w:ilvl="8" w:tplc="00229A66">
      <w:start w:val="1"/>
      <w:numFmt w:val="bullet"/>
      <w:lvlText w:val=""/>
      <w:lvlJc w:val="left"/>
      <w:pPr>
        <w:ind w:left="6480" w:hanging="360"/>
      </w:pPr>
      <w:rPr>
        <w:rFonts w:ascii="Wingdings" w:hAnsi="Wingdings" w:hint="default"/>
      </w:rPr>
    </w:lvl>
  </w:abstractNum>
  <w:num w:numId="1" w16cid:durableId="312442668">
    <w:abstractNumId w:val="110"/>
  </w:num>
  <w:num w:numId="2" w16cid:durableId="970936617">
    <w:abstractNumId w:val="69"/>
  </w:num>
  <w:num w:numId="3" w16cid:durableId="1248617620">
    <w:abstractNumId w:val="56"/>
  </w:num>
  <w:num w:numId="4" w16cid:durableId="382825974">
    <w:abstractNumId w:val="128"/>
  </w:num>
  <w:num w:numId="5" w16cid:durableId="323314852">
    <w:abstractNumId w:val="131"/>
  </w:num>
  <w:num w:numId="6" w16cid:durableId="586616134">
    <w:abstractNumId w:val="142"/>
  </w:num>
  <w:num w:numId="7" w16cid:durableId="1542591658">
    <w:abstractNumId w:val="8"/>
  </w:num>
  <w:num w:numId="8" w16cid:durableId="2054649829">
    <w:abstractNumId w:val="84"/>
  </w:num>
  <w:num w:numId="9" w16cid:durableId="1812940517">
    <w:abstractNumId w:val="38"/>
  </w:num>
  <w:num w:numId="10" w16cid:durableId="595138505">
    <w:abstractNumId w:val="83"/>
  </w:num>
  <w:num w:numId="11" w16cid:durableId="116678144">
    <w:abstractNumId w:val="42"/>
  </w:num>
  <w:num w:numId="12" w16cid:durableId="1794791689">
    <w:abstractNumId w:val="20"/>
  </w:num>
  <w:num w:numId="13" w16cid:durableId="1617709005">
    <w:abstractNumId w:val="2"/>
  </w:num>
  <w:num w:numId="14" w16cid:durableId="3484807">
    <w:abstractNumId w:val="140"/>
  </w:num>
  <w:num w:numId="15" w16cid:durableId="61610883">
    <w:abstractNumId w:val="90"/>
  </w:num>
  <w:num w:numId="16" w16cid:durableId="1970240520">
    <w:abstractNumId w:val="81"/>
  </w:num>
  <w:num w:numId="17" w16cid:durableId="2054650042">
    <w:abstractNumId w:val="35"/>
  </w:num>
  <w:num w:numId="18" w16cid:durableId="523637289">
    <w:abstractNumId w:val="73"/>
  </w:num>
  <w:num w:numId="19" w16cid:durableId="1353653971">
    <w:abstractNumId w:val="51"/>
  </w:num>
  <w:num w:numId="20" w16cid:durableId="789476151">
    <w:abstractNumId w:val="103"/>
  </w:num>
  <w:num w:numId="21" w16cid:durableId="2068529141">
    <w:abstractNumId w:val="58"/>
  </w:num>
  <w:num w:numId="22" w16cid:durableId="762914185">
    <w:abstractNumId w:val="1"/>
  </w:num>
  <w:num w:numId="23" w16cid:durableId="2097170256">
    <w:abstractNumId w:val="34"/>
  </w:num>
  <w:num w:numId="24" w16cid:durableId="1639064554">
    <w:abstractNumId w:val="124"/>
  </w:num>
  <w:num w:numId="25" w16cid:durableId="1350137918">
    <w:abstractNumId w:val="5"/>
  </w:num>
  <w:num w:numId="26" w16cid:durableId="1832331426">
    <w:abstractNumId w:val="17"/>
  </w:num>
  <w:num w:numId="27" w16cid:durableId="348258448">
    <w:abstractNumId w:val="133"/>
  </w:num>
  <w:num w:numId="28" w16cid:durableId="1048147733">
    <w:abstractNumId w:val="135"/>
  </w:num>
  <w:num w:numId="29" w16cid:durableId="551813641">
    <w:abstractNumId w:val="122"/>
  </w:num>
  <w:num w:numId="30" w16cid:durableId="1465536939">
    <w:abstractNumId w:val="125"/>
  </w:num>
  <w:num w:numId="31" w16cid:durableId="1203981656">
    <w:abstractNumId w:val="95"/>
  </w:num>
  <w:num w:numId="32" w16cid:durableId="130907238">
    <w:abstractNumId w:val="40"/>
  </w:num>
  <w:num w:numId="33" w16cid:durableId="166527218">
    <w:abstractNumId w:val="52"/>
  </w:num>
  <w:num w:numId="34" w16cid:durableId="290982947">
    <w:abstractNumId w:val="79"/>
  </w:num>
  <w:num w:numId="35" w16cid:durableId="1578786874">
    <w:abstractNumId w:val="117"/>
  </w:num>
  <w:num w:numId="36" w16cid:durableId="1524784360">
    <w:abstractNumId w:val="9"/>
  </w:num>
  <w:num w:numId="37" w16cid:durableId="259532483">
    <w:abstractNumId w:val="3"/>
  </w:num>
  <w:num w:numId="38" w16cid:durableId="1732267173">
    <w:abstractNumId w:val="37"/>
  </w:num>
  <w:num w:numId="39" w16cid:durableId="538399390">
    <w:abstractNumId w:val="134"/>
  </w:num>
  <w:num w:numId="40" w16cid:durableId="671176341">
    <w:abstractNumId w:val="91"/>
  </w:num>
  <w:num w:numId="41" w16cid:durableId="1716540050">
    <w:abstractNumId w:val="104"/>
  </w:num>
  <w:num w:numId="42" w16cid:durableId="799491306">
    <w:abstractNumId w:val="144"/>
  </w:num>
  <w:num w:numId="43" w16cid:durableId="1007370760">
    <w:abstractNumId w:val="7"/>
  </w:num>
  <w:num w:numId="44" w16cid:durableId="370763355">
    <w:abstractNumId w:val="76"/>
  </w:num>
  <w:num w:numId="45" w16cid:durableId="553279197">
    <w:abstractNumId w:val="75"/>
  </w:num>
  <w:num w:numId="46" w16cid:durableId="198054208">
    <w:abstractNumId w:val="21"/>
  </w:num>
  <w:num w:numId="47" w16cid:durableId="103041351">
    <w:abstractNumId w:val="71"/>
  </w:num>
  <w:num w:numId="48" w16cid:durableId="2046901050">
    <w:abstractNumId w:val="132"/>
  </w:num>
  <w:num w:numId="49" w16cid:durableId="1511750921">
    <w:abstractNumId w:val="114"/>
  </w:num>
  <w:num w:numId="50" w16cid:durableId="1760130198">
    <w:abstractNumId w:val="145"/>
  </w:num>
  <w:num w:numId="51" w16cid:durableId="435095845">
    <w:abstractNumId w:val="109"/>
  </w:num>
  <w:num w:numId="52" w16cid:durableId="1147863536">
    <w:abstractNumId w:val="72"/>
  </w:num>
  <w:num w:numId="53" w16cid:durableId="1344866002">
    <w:abstractNumId w:val="136"/>
  </w:num>
  <w:num w:numId="54" w16cid:durableId="936522162">
    <w:abstractNumId w:val="126"/>
  </w:num>
  <w:num w:numId="55" w16cid:durableId="1652247463">
    <w:abstractNumId w:val="61"/>
  </w:num>
  <w:num w:numId="56" w16cid:durableId="327287632">
    <w:abstractNumId w:val="70"/>
  </w:num>
  <w:num w:numId="57" w16cid:durableId="1637562319">
    <w:abstractNumId w:val="108"/>
  </w:num>
  <w:num w:numId="58" w16cid:durableId="1364405939">
    <w:abstractNumId w:val="57"/>
  </w:num>
  <w:num w:numId="59" w16cid:durableId="874585683">
    <w:abstractNumId w:val="15"/>
  </w:num>
  <w:num w:numId="60" w16cid:durableId="1118642752">
    <w:abstractNumId w:val="121"/>
  </w:num>
  <w:num w:numId="61" w16cid:durableId="2069301284">
    <w:abstractNumId w:val="47"/>
  </w:num>
  <w:num w:numId="62" w16cid:durableId="1783453431">
    <w:abstractNumId w:val="54"/>
  </w:num>
  <w:num w:numId="63" w16cid:durableId="72628302">
    <w:abstractNumId w:val="19"/>
  </w:num>
  <w:num w:numId="64" w16cid:durableId="783764621">
    <w:abstractNumId w:val="143"/>
  </w:num>
  <w:num w:numId="65" w16cid:durableId="358820602">
    <w:abstractNumId w:val="116"/>
  </w:num>
  <w:num w:numId="66" w16cid:durableId="1712336514">
    <w:abstractNumId w:val="137"/>
  </w:num>
  <w:num w:numId="67" w16cid:durableId="286162873">
    <w:abstractNumId w:val="86"/>
  </w:num>
  <w:num w:numId="68" w16cid:durableId="308707141">
    <w:abstractNumId w:val="74"/>
  </w:num>
  <w:num w:numId="69" w16cid:durableId="1122454523">
    <w:abstractNumId w:val="48"/>
  </w:num>
  <w:num w:numId="70" w16cid:durableId="1054891286">
    <w:abstractNumId w:val="30"/>
  </w:num>
  <w:num w:numId="71" w16cid:durableId="1454059541">
    <w:abstractNumId w:val="31"/>
  </w:num>
  <w:num w:numId="72" w16cid:durableId="614559949">
    <w:abstractNumId w:val="66"/>
  </w:num>
  <w:num w:numId="73" w16cid:durableId="1020668206">
    <w:abstractNumId w:val="129"/>
  </w:num>
  <w:num w:numId="74" w16cid:durableId="682825611">
    <w:abstractNumId w:val="113"/>
  </w:num>
  <w:num w:numId="75" w16cid:durableId="1384793573">
    <w:abstractNumId w:val="10"/>
  </w:num>
  <w:num w:numId="76" w16cid:durableId="734662769">
    <w:abstractNumId w:val="41"/>
  </w:num>
  <w:num w:numId="77" w16cid:durableId="913859425">
    <w:abstractNumId w:val="60"/>
  </w:num>
  <w:num w:numId="78" w16cid:durableId="617833752">
    <w:abstractNumId w:val="13"/>
  </w:num>
  <w:num w:numId="79" w16cid:durableId="541015027">
    <w:abstractNumId w:val="127"/>
  </w:num>
  <w:num w:numId="80" w16cid:durableId="1148207879">
    <w:abstractNumId w:val="96"/>
  </w:num>
  <w:num w:numId="81" w16cid:durableId="1065569790">
    <w:abstractNumId w:val="99"/>
  </w:num>
  <w:num w:numId="82" w16cid:durableId="1621688506">
    <w:abstractNumId w:val="68"/>
  </w:num>
  <w:num w:numId="83" w16cid:durableId="1072505757">
    <w:abstractNumId w:val="118"/>
  </w:num>
  <w:num w:numId="84" w16cid:durableId="1458723766">
    <w:abstractNumId w:val="59"/>
  </w:num>
  <w:num w:numId="85" w16cid:durableId="1382829382">
    <w:abstractNumId w:val="29"/>
  </w:num>
  <w:num w:numId="86" w16cid:durableId="246697517">
    <w:abstractNumId w:val="16"/>
  </w:num>
  <w:num w:numId="87" w16cid:durableId="285089833">
    <w:abstractNumId w:val="6"/>
  </w:num>
  <w:num w:numId="88" w16cid:durableId="1986739198">
    <w:abstractNumId w:val="98"/>
  </w:num>
  <w:num w:numId="89" w16cid:durableId="628322197">
    <w:abstractNumId w:val="24"/>
  </w:num>
  <w:num w:numId="90" w16cid:durableId="1408571220">
    <w:abstractNumId w:val="130"/>
  </w:num>
  <w:num w:numId="91" w16cid:durableId="344480521">
    <w:abstractNumId w:val="78"/>
  </w:num>
  <w:num w:numId="92" w16cid:durableId="1316178413">
    <w:abstractNumId w:val="106"/>
  </w:num>
  <w:num w:numId="93" w16cid:durableId="20400935">
    <w:abstractNumId w:val="55"/>
  </w:num>
  <w:num w:numId="94" w16cid:durableId="1189610180">
    <w:abstractNumId w:val="87"/>
  </w:num>
  <w:num w:numId="95" w16cid:durableId="2135439971">
    <w:abstractNumId w:val="102"/>
  </w:num>
  <w:num w:numId="96" w16cid:durableId="1451314278">
    <w:abstractNumId w:val="28"/>
  </w:num>
  <w:num w:numId="97" w16cid:durableId="419839603">
    <w:abstractNumId w:val="0"/>
  </w:num>
  <w:num w:numId="98" w16cid:durableId="7758895">
    <w:abstractNumId w:val="107"/>
  </w:num>
  <w:num w:numId="99" w16cid:durableId="747072441">
    <w:abstractNumId w:val="25"/>
  </w:num>
  <w:num w:numId="100" w16cid:durableId="1275136068">
    <w:abstractNumId w:val="27"/>
  </w:num>
  <w:num w:numId="101" w16cid:durableId="2036467230">
    <w:abstractNumId w:val="18"/>
  </w:num>
  <w:num w:numId="102" w16cid:durableId="699357610">
    <w:abstractNumId w:val="119"/>
  </w:num>
  <w:num w:numId="103" w16cid:durableId="1200825106">
    <w:abstractNumId w:val="120"/>
  </w:num>
  <w:num w:numId="104" w16cid:durableId="1738283519">
    <w:abstractNumId w:val="33"/>
  </w:num>
  <w:num w:numId="105" w16cid:durableId="1538544528">
    <w:abstractNumId w:val="12"/>
  </w:num>
  <w:num w:numId="106" w16cid:durableId="1073546055">
    <w:abstractNumId w:val="93"/>
  </w:num>
  <w:num w:numId="107" w16cid:durableId="1997487982">
    <w:abstractNumId w:val="92"/>
  </w:num>
  <w:num w:numId="108" w16cid:durableId="1344163542">
    <w:abstractNumId w:val="77"/>
  </w:num>
  <w:num w:numId="109" w16cid:durableId="1119180424">
    <w:abstractNumId w:val="44"/>
  </w:num>
  <w:num w:numId="110" w16cid:durableId="1306282053">
    <w:abstractNumId w:val="46"/>
  </w:num>
  <w:num w:numId="111" w16cid:durableId="1818179587">
    <w:abstractNumId w:val="112"/>
  </w:num>
  <w:num w:numId="112" w16cid:durableId="1725176669">
    <w:abstractNumId w:val="85"/>
  </w:num>
  <w:num w:numId="113" w16cid:durableId="575629752">
    <w:abstractNumId w:val="4"/>
  </w:num>
  <w:num w:numId="114" w16cid:durableId="1175193506">
    <w:abstractNumId w:val="43"/>
  </w:num>
  <w:num w:numId="115" w16cid:durableId="716513442">
    <w:abstractNumId w:val="138"/>
  </w:num>
  <w:num w:numId="116" w16cid:durableId="76558912">
    <w:abstractNumId w:val="62"/>
  </w:num>
  <w:num w:numId="117" w16cid:durableId="42599431">
    <w:abstractNumId w:val="141"/>
  </w:num>
  <w:num w:numId="118" w16cid:durableId="909193012">
    <w:abstractNumId w:val="115"/>
  </w:num>
  <w:num w:numId="119" w16cid:durableId="538905208">
    <w:abstractNumId w:val="23"/>
  </w:num>
  <w:num w:numId="120" w16cid:durableId="830605698">
    <w:abstractNumId w:val="80"/>
  </w:num>
  <w:num w:numId="121" w16cid:durableId="1427000949">
    <w:abstractNumId w:val="11"/>
  </w:num>
  <w:num w:numId="122" w16cid:durableId="47338638">
    <w:abstractNumId w:val="105"/>
  </w:num>
  <w:num w:numId="123" w16cid:durableId="741485457">
    <w:abstractNumId w:val="139"/>
  </w:num>
  <w:num w:numId="124" w16cid:durableId="1666200486">
    <w:abstractNumId w:val="45"/>
  </w:num>
  <w:num w:numId="125" w16cid:durableId="636648727">
    <w:abstractNumId w:val="123"/>
  </w:num>
  <w:num w:numId="126" w16cid:durableId="1221939781">
    <w:abstractNumId w:val="88"/>
  </w:num>
  <w:num w:numId="127" w16cid:durableId="1201748742">
    <w:abstractNumId w:val="94"/>
  </w:num>
  <w:num w:numId="128" w16cid:durableId="321197318">
    <w:abstractNumId w:val="22"/>
  </w:num>
  <w:num w:numId="129" w16cid:durableId="1159612149">
    <w:abstractNumId w:val="64"/>
  </w:num>
  <w:num w:numId="130" w16cid:durableId="1846895584">
    <w:abstractNumId w:val="26"/>
  </w:num>
  <w:num w:numId="131" w16cid:durableId="418793903">
    <w:abstractNumId w:val="49"/>
  </w:num>
  <w:num w:numId="132" w16cid:durableId="1256597926">
    <w:abstractNumId w:val="67"/>
  </w:num>
  <w:num w:numId="133" w16cid:durableId="1747263779">
    <w:abstractNumId w:val="97"/>
  </w:num>
  <w:num w:numId="134" w16cid:durableId="1034504235">
    <w:abstractNumId w:val="65"/>
  </w:num>
  <w:num w:numId="135" w16cid:durableId="1365866455">
    <w:abstractNumId w:val="32"/>
  </w:num>
  <w:num w:numId="136" w16cid:durableId="558521446">
    <w:abstractNumId w:val="63"/>
  </w:num>
  <w:num w:numId="137" w16cid:durableId="780537194">
    <w:abstractNumId w:val="111"/>
  </w:num>
  <w:num w:numId="138" w16cid:durableId="1250624582">
    <w:abstractNumId w:val="14"/>
  </w:num>
  <w:num w:numId="139" w16cid:durableId="390815300">
    <w:abstractNumId w:val="89"/>
  </w:num>
  <w:num w:numId="140" w16cid:durableId="1998922434">
    <w:abstractNumId w:val="101"/>
  </w:num>
  <w:num w:numId="141" w16cid:durableId="1469668181">
    <w:abstractNumId w:val="39"/>
  </w:num>
  <w:num w:numId="142" w16cid:durableId="1068771885">
    <w:abstractNumId w:val="50"/>
  </w:num>
  <w:num w:numId="143" w16cid:durableId="110055156">
    <w:abstractNumId w:val="36"/>
  </w:num>
  <w:num w:numId="144" w16cid:durableId="1503474780">
    <w:abstractNumId w:val="53"/>
  </w:num>
  <w:num w:numId="145" w16cid:durableId="1084180251">
    <w:abstractNumId w:val="100"/>
  </w:num>
  <w:num w:numId="146" w16cid:durableId="1578400581">
    <w:abstractNumId w:val="8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14F9"/>
    <w:rsid w:val="00002377"/>
    <w:rsid w:val="00002561"/>
    <w:rsid w:val="00002669"/>
    <w:rsid w:val="00002DB2"/>
    <w:rsid w:val="00003B17"/>
    <w:rsid w:val="00003D79"/>
    <w:rsid w:val="00003F31"/>
    <w:rsid w:val="000044F5"/>
    <w:rsid w:val="00004704"/>
    <w:rsid w:val="0000505F"/>
    <w:rsid w:val="00005DE2"/>
    <w:rsid w:val="00006827"/>
    <w:rsid w:val="00006FE2"/>
    <w:rsid w:val="00007191"/>
    <w:rsid w:val="00007892"/>
    <w:rsid w:val="00007A8D"/>
    <w:rsid w:val="00007E7E"/>
    <w:rsid w:val="00010982"/>
    <w:rsid w:val="000112B2"/>
    <w:rsid w:val="0001151F"/>
    <w:rsid w:val="00011F25"/>
    <w:rsid w:val="00012289"/>
    <w:rsid w:val="000122E1"/>
    <w:rsid w:val="000126A6"/>
    <w:rsid w:val="00012B10"/>
    <w:rsid w:val="00012B62"/>
    <w:rsid w:val="00012C96"/>
    <w:rsid w:val="00012D16"/>
    <w:rsid w:val="000133D5"/>
    <w:rsid w:val="000134EF"/>
    <w:rsid w:val="00013773"/>
    <w:rsid w:val="00014466"/>
    <w:rsid w:val="00014BA0"/>
    <w:rsid w:val="0001539F"/>
    <w:rsid w:val="00015461"/>
    <w:rsid w:val="000154FE"/>
    <w:rsid w:val="00015CF8"/>
    <w:rsid w:val="0001646E"/>
    <w:rsid w:val="00017ED4"/>
    <w:rsid w:val="0002036E"/>
    <w:rsid w:val="00020CA1"/>
    <w:rsid w:val="00020D62"/>
    <w:rsid w:val="00020F11"/>
    <w:rsid w:val="00021714"/>
    <w:rsid w:val="00021950"/>
    <w:rsid w:val="00021BC7"/>
    <w:rsid w:val="000223E5"/>
    <w:rsid w:val="000224ED"/>
    <w:rsid w:val="00023300"/>
    <w:rsid w:val="00023738"/>
    <w:rsid w:val="00023780"/>
    <w:rsid w:val="00023B4B"/>
    <w:rsid w:val="00024051"/>
    <w:rsid w:val="000241C7"/>
    <w:rsid w:val="00024A7A"/>
    <w:rsid w:val="00024D26"/>
    <w:rsid w:val="00025081"/>
    <w:rsid w:val="000252C4"/>
    <w:rsid w:val="00025305"/>
    <w:rsid w:val="00027280"/>
    <w:rsid w:val="00027432"/>
    <w:rsid w:val="000276F2"/>
    <w:rsid w:val="000300AB"/>
    <w:rsid w:val="000302CB"/>
    <w:rsid w:val="000303FA"/>
    <w:rsid w:val="00030454"/>
    <w:rsid w:val="000307DD"/>
    <w:rsid w:val="00030B08"/>
    <w:rsid w:val="00031ECE"/>
    <w:rsid w:val="0003213D"/>
    <w:rsid w:val="00032A5E"/>
    <w:rsid w:val="00032C9A"/>
    <w:rsid w:val="00033035"/>
    <w:rsid w:val="0003328F"/>
    <w:rsid w:val="000339DD"/>
    <w:rsid w:val="00034D3F"/>
    <w:rsid w:val="0003585A"/>
    <w:rsid w:val="00036575"/>
    <w:rsid w:val="00036E2B"/>
    <w:rsid w:val="0003762A"/>
    <w:rsid w:val="00037E5A"/>
    <w:rsid w:val="000406F5"/>
    <w:rsid w:val="00040B0E"/>
    <w:rsid w:val="00041DBE"/>
    <w:rsid w:val="00041DF8"/>
    <w:rsid w:val="000435F3"/>
    <w:rsid w:val="00043EA0"/>
    <w:rsid w:val="000444D4"/>
    <w:rsid w:val="00044D7E"/>
    <w:rsid w:val="00044EF8"/>
    <w:rsid w:val="00045173"/>
    <w:rsid w:val="00045244"/>
    <w:rsid w:val="00045729"/>
    <w:rsid w:val="00046637"/>
    <w:rsid w:val="00046816"/>
    <w:rsid w:val="00046AD2"/>
    <w:rsid w:val="000471C9"/>
    <w:rsid w:val="00050931"/>
    <w:rsid w:val="00050FC3"/>
    <w:rsid w:val="0005136E"/>
    <w:rsid w:val="000514FD"/>
    <w:rsid w:val="00051B56"/>
    <w:rsid w:val="00052715"/>
    <w:rsid w:val="00054850"/>
    <w:rsid w:val="00054C14"/>
    <w:rsid w:val="00055615"/>
    <w:rsid w:val="00056D04"/>
    <w:rsid w:val="00056D2B"/>
    <w:rsid w:val="000570FB"/>
    <w:rsid w:val="000575E2"/>
    <w:rsid w:val="00057B07"/>
    <w:rsid w:val="00060020"/>
    <w:rsid w:val="00060348"/>
    <w:rsid w:val="000604FD"/>
    <w:rsid w:val="00060674"/>
    <w:rsid w:val="00060EAE"/>
    <w:rsid w:val="00061384"/>
    <w:rsid w:val="00061A8C"/>
    <w:rsid w:val="00061C7E"/>
    <w:rsid w:val="00061D3E"/>
    <w:rsid w:val="0006243D"/>
    <w:rsid w:val="00062458"/>
    <w:rsid w:val="00062BA6"/>
    <w:rsid w:val="00064782"/>
    <w:rsid w:val="000649D0"/>
    <w:rsid w:val="00064E77"/>
    <w:rsid w:val="00065296"/>
    <w:rsid w:val="00065950"/>
    <w:rsid w:val="00065FBB"/>
    <w:rsid w:val="000665BF"/>
    <w:rsid w:val="000672BD"/>
    <w:rsid w:val="0006744F"/>
    <w:rsid w:val="000677CD"/>
    <w:rsid w:val="00067B73"/>
    <w:rsid w:val="000700E4"/>
    <w:rsid w:val="00070136"/>
    <w:rsid w:val="000704B2"/>
    <w:rsid w:val="00070D26"/>
    <w:rsid w:val="00071059"/>
    <w:rsid w:val="0007143B"/>
    <w:rsid w:val="0007183E"/>
    <w:rsid w:val="00071CC7"/>
    <w:rsid w:val="00072250"/>
    <w:rsid w:val="00073728"/>
    <w:rsid w:val="00074118"/>
    <w:rsid w:val="00074703"/>
    <w:rsid w:val="000748EB"/>
    <w:rsid w:val="0007515A"/>
    <w:rsid w:val="000753F3"/>
    <w:rsid w:val="00075521"/>
    <w:rsid w:val="000757C9"/>
    <w:rsid w:val="000766F9"/>
    <w:rsid w:val="000769DA"/>
    <w:rsid w:val="00076A15"/>
    <w:rsid w:val="000770A2"/>
    <w:rsid w:val="00077B87"/>
    <w:rsid w:val="000805A3"/>
    <w:rsid w:val="0008064E"/>
    <w:rsid w:val="00080FD1"/>
    <w:rsid w:val="00081092"/>
    <w:rsid w:val="000810E9"/>
    <w:rsid w:val="000815D0"/>
    <w:rsid w:val="000817E2"/>
    <w:rsid w:val="00081834"/>
    <w:rsid w:val="00081B04"/>
    <w:rsid w:val="00081BA8"/>
    <w:rsid w:val="00081C1B"/>
    <w:rsid w:val="00082784"/>
    <w:rsid w:val="00082C4A"/>
    <w:rsid w:val="00083001"/>
    <w:rsid w:val="00083B0F"/>
    <w:rsid w:val="00083D74"/>
    <w:rsid w:val="00083DF1"/>
    <w:rsid w:val="00084BAA"/>
    <w:rsid w:val="00085478"/>
    <w:rsid w:val="000858A5"/>
    <w:rsid w:val="00086A8E"/>
    <w:rsid w:val="00090278"/>
    <w:rsid w:val="0009055A"/>
    <w:rsid w:val="00092107"/>
    <w:rsid w:val="0009242A"/>
    <w:rsid w:val="00092434"/>
    <w:rsid w:val="000924D7"/>
    <w:rsid w:val="000925F2"/>
    <w:rsid w:val="00092843"/>
    <w:rsid w:val="00092B17"/>
    <w:rsid w:val="0009323B"/>
    <w:rsid w:val="0009328D"/>
    <w:rsid w:val="00093A5B"/>
    <w:rsid w:val="00093D8B"/>
    <w:rsid w:val="00093EC9"/>
    <w:rsid w:val="00094A64"/>
    <w:rsid w:val="00094DD3"/>
    <w:rsid w:val="000952D7"/>
    <w:rsid w:val="00095359"/>
    <w:rsid w:val="00095556"/>
    <w:rsid w:val="00095D13"/>
    <w:rsid w:val="0009647B"/>
    <w:rsid w:val="00097D1A"/>
    <w:rsid w:val="00097FD7"/>
    <w:rsid w:val="000A0940"/>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19"/>
    <w:rsid w:val="000B30A9"/>
    <w:rsid w:val="000B30B3"/>
    <w:rsid w:val="000B362E"/>
    <w:rsid w:val="000B36ED"/>
    <w:rsid w:val="000B428B"/>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DF6"/>
    <w:rsid w:val="000C4F5E"/>
    <w:rsid w:val="000C55F7"/>
    <w:rsid w:val="000C5AEC"/>
    <w:rsid w:val="000C5B9A"/>
    <w:rsid w:val="000C5BF9"/>
    <w:rsid w:val="000C6568"/>
    <w:rsid w:val="000C66D6"/>
    <w:rsid w:val="000C6B0D"/>
    <w:rsid w:val="000C6E50"/>
    <w:rsid w:val="000C7A15"/>
    <w:rsid w:val="000D013E"/>
    <w:rsid w:val="000D014E"/>
    <w:rsid w:val="000D02FC"/>
    <w:rsid w:val="000D03C9"/>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0D2A"/>
    <w:rsid w:val="000E11C7"/>
    <w:rsid w:val="000E12E6"/>
    <w:rsid w:val="000E1CC4"/>
    <w:rsid w:val="000E1EBE"/>
    <w:rsid w:val="000E1FA0"/>
    <w:rsid w:val="000E24E2"/>
    <w:rsid w:val="000E2949"/>
    <w:rsid w:val="000E2CB6"/>
    <w:rsid w:val="000E3DA6"/>
    <w:rsid w:val="000E3EA0"/>
    <w:rsid w:val="000E3F4F"/>
    <w:rsid w:val="000E4272"/>
    <w:rsid w:val="000E4733"/>
    <w:rsid w:val="000E4CF3"/>
    <w:rsid w:val="000E4F69"/>
    <w:rsid w:val="000E5C19"/>
    <w:rsid w:val="000E63AC"/>
    <w:rsid w:val="000E65C7"/>
    <w:rsid w:val="000E6890"/>
    <w:rsid w:val="000E69D8"/>
    <w:rsid w:val="000E6BE0"/>
    <w:rsid w:val="000E6FD9"/>
    <w:rsid w:val="000E7C98"/>
    <w:rsid w:val="000E7CB2"/>
    <w:rsid w:val="000E7D57"/>
    <w:rsid w:val="000F079E"/>
    <w:rsid w:val="000F0A0B"/>
    <w:rsid w:val="000F12F2"/>
    <w:rsid w:val="000F1ADC"/>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167"/>
    <w:rsid w:val="00100679"/>
    <w:rsid w:val="00100A22"/>
    <w:rsid w:val="001015DC"/>
    <w:rsid w:val="00101E60"/>
    <w:rsid w:val="001025B3"/>
    <w:rsid w:val="001027E2"/>
    <w:rsid w:val="001027F7"/>
    <w:rsid w:val="00102A23"/>
    <w:rsid w:val="00102C6B"/>
    <w:rsid w:val="001032A5"/>
    <w:rsid w:val="00103636"/>
    <w:rsid w:val="001039D2"/>
    <w:rsid w:val="00103B29"/>
    <w:rsid w:val="00103DE3"/>
    <w:rsid w:val="00104325"/>
    <w:rsid w:val="00104A99"/>
    <w:rsid w:val="00105BD3"/>
    <w:rsid w:val="00106354"/>
    <w:rsid w:val="0010645B"/>
    <w:rsid w:val="00106766"/>
    <w:rsid w:val="001067D3"/>
    <w:rsid w:val="00106A2C"/>
    <w:rsid w:val="0010746F"/>
    <w:rsid w:val="00110690"/>
    <w:rsid w:val="001109E2"/>
    <w:rsid w:val="00111A36"/>
    <w:rsid w:val="001121EF"/>
    <w:rsid w:val="0011223A"/>
    <w:rsid w:val="00112263"/>
    <w:rsid w:val="00112CAD"/>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09C"/>
    <w:rsid w:val="00121B4D"/>
    <w:rsid w:val="00121E03"/>
    <w:rsid w:val="00121F8D"/>
    <w:rsid w:val="0012229D"/>
    <w:rsid w:val="00122CC5"/>
    <w:rsid w:val="001237B2"/>
    <w:rsid w:val="0012421A"/>
    <w:rsid w:val="00124BBA"/>
    <w:rsid w:val="00124F41"/>
    <w:rsid w:val="00125155"/>
    <w:rsid w:val="001252F1"/>
    <w:rsid w:val="001258A7"/>
    <w:rsid w:val="00125EA8"/>
    <w:rsid w:val="0012616D"/>
    <w:rsid w:val="00126271"/>
    <w:rsid w:val="00127181"/>
    <w:rsid w:val="00127BED"/>
    <w:rsid w:val="00127FB0"/>
    <w:rsid w:val="00130044"/>
    <w:rsid w:val="00130FEE"/>
    <w:rsid w:val="00131138"/>
    <w:rsid w:val="001314D2"/>
    <w:rsid w:val="00131910"/>
    <w:rsid w:val="00132723"/>
    <w:rsid w:val="001327DE"/>
    <w:rsid w:val="001330BF"/>
    <w:rsid w:val="00133444"/>
    <w:rsid w:val="001336BE"/>
    <w:rsid w:val="001338D2"/>
    <w:rsid w:val="00133D6E"/>
    <w:rsid w:val="001346EE"/>
    <w:rsid w:val="00134B3C"/>
    <w:rsid w:val="00135163"/>
    <w:rsid w:val="0013592D"/>
    <w:rsid w:val="00136064"/>
    <w:rsid w:val="001367E4"/>
    <w:rsid w:val="001367F4"/>
    <w:rsid w:val="0013685A"/>
    <w:rsid w:val="00136F0C"/>
    <w:rsid w:val="00140745"/>
    <w:rsid w:val="001409F2"/>
    <w:rsid w:val="00140B44"/>
    <w:rsid w:val="00140E0B"/>
    <w:rsid w:val="0014125C"/>
    <w:rsid w:val="00142002"/>
    <w:rsid w:val="001420F4"/>
    <w:rsid w:val="0014303F"/>
    <w:rsid w:val="001433FD"/>
    <w:rsid w:val="00143C0A"/>
    <w:rsid w:val="001444F4"/>
    <w:rsid w:val="0014542A"/>
    <w:rsid w:val="00145447"/>
    <w:rsid w:val="00145B9D"/>
    <w:rsid w:val="0014602A"/>
    <w:rsid w:val="00146300"/>
    <w:rsid w:val="00146629"/>
    <w:rsid w:val="00147195"/>
    <w:rsid w:val="001478C7"/>
    <w:rsid w:val="00147F48"/>
    <w:rsid w:val="00151935"/>
    <w:rsid w:val="00151CA8"/>
    <w:rsid w:val="00153118"/>
    <w:rsid w:val="00153A97"/>
    <w:rsid w:val="00153C47"/>
    <w:rsid w:val="00153C93"/>
    <w:rsid w:val="0015455F"/>
    <w:rsid w:val="001556AB"/>
    <w:rsid w:val="00155CDB"/>
    <w:rsid w:val="0015610F"/>
    <w:rsid w:val="00156D72"/>
    <w:rsid w:val="00157728"/>
    <w:rsid w:val="00157820"/>
    <w:rsid w:val="00157A01"/>
    <w:rsid w:val="00160251"/>
    <w:rsid w:val="00160566"/>
    <w:rsid w:val="001607C2"/>
    <w:rsid w:val="00160B91"/>
    <w:rsid w:val="0016189C"/>
    <w:rsid w:val="00162296"/>
    <w:rsid w:val="001631E8"/>
    <w:rsid w:val="001635B5"/>
    <w:rsid w:val="001636A4"/>
    <w:rsid w:val="00163852"/>
    <w:rsid w:val="00163CAB"/>
    <w:rsid w:val="00164105"/>
    <w:rsid w:val="001643C4"/>
    <w:rsid w:val="00165220"/>
    <w:rsid w:val="0016558C"/>
    <w:rsid w:val="00165958"/>
    <w:rsid w:val="00165E6A"/>
    <w:rsid w:val="001666AD"/>
    <w:rsid w:val="001675F3"/>
    <w:rsid w:val="0016794C"/>
    <w:rsid w:val="00167C0B"/>
    <w:rsid w:val="001707DF"/>
    <w:rsid w:val="001708AA"/>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A0"/>
    <w:rsid w:val="001768BE"/>
    <w:rsid w:val="00176C0C"/>
    <w:rsid w:val="00176DB1"/>
    <w:rsid w:val="001776F4"/>
    <w:rsid w:val="0017796C"/>
    <w:rsid w:val="00180D03"/>
    <w:rsid w:val="0018110E"/>
    <w:rsid w:val="00181440"/>
    <w:rsid w:val="00181723"/>
    <w:rsid w:val="00181D97"/>
    <w:rsid w:val="0018208B"/>
    <w:rsid w:val="0018284C"/>
    <w:rsid w:val="00184708"/>
    <w:rsid w:val="0018497D"/>
    <w:rsid w:val="00184983"/>
    <w:rsid w:val="00184B90"/>
    <w:rsid w:val="00184CB6"/>
    <w:rsid w:val="00185164"/>
    <w:rsid w:val="00185A08"/>
    <w:rsid w:val="00185DD3"/>
    <w:rsid w:val="0018601E"/>
    <w:rsid w:val="0018633B"/>
    <w:rsid w:val="001865E9"/>
    <w:rsid w:val="001872E6"/>
    <w:rsid w:val="001874D3"/>
    <w:rsid w:val="001875B4"/>
    <w:rsid w:val="00190110"/>
    <w:rsid w:val="00190902"/>
    <w:rsid w:val="00190AD6"/>
    <w:rsid w:val="00192119"/>
    <w:rsid w:val="00192294"/>
    <w:rsid w:val="001929D5"/>
    <w:rsid w:val="00192A16"/>
    <w:rsid w:val="00192BE8"/>
    <w:rsid w:val="00192CB2"/>
    <w:rsid w:val="00192FF0"/>
    <w:rsid w:val="0019376D"/>
    <w:rsid w:val="00193CCD"/>
    <w:rsid w:val="00193CD2"/>
    <w:rsid w:val="00193EC5"/>
    <w:rsid w:val="00193FA4"/>
    <w:rsid w:val="0019423D"/>
    <w:rsid w:val="001944BE"/>
    <w:rsid w:val="00194BBF"/>
    <w:rsid w:val="00194DB8"/>
    <w:rsid w:val="00195011"/>
    <w:rsid w:val="001954E7"/>
    <w:rsid w:val="001955D4"/>
    <w:rsid w:val="00195C8A"/>
    <w:rsid w:val="00195E67"/>
    <w:rsid w:val="00196B27"/>
    <w:rsid w:val="001973CA"/>
    <w:rsid w:val="0019780B"/>
    <w:rsid w:val="00197CF6"/>
    <w:rsid w:val="001A054D"/>
    <w:rsid w:val="001A08D3"/>
    <w:rsid w:val="001A0D7A"/>
    <w:rsid w:val="001A13CB"/>
    <w:rsid w:val="001A14A9"/>
    <w:rsid w:val="001A1E02"/>
    <w:rsid w:val="001A227E"/>
    <w:rsid w:val="001A228A"/>
    <w:rsid w:val="001A244B"/>
    <w:rsid w:val="001A2866"/>
    <w:rsid w:val="001A29D1"/>
    <w:rsid w:val="001A32A1"/>
    <w:rsid w:val="001A44C9"/>
    <w:rsid w:val="001A4569"/>
    <w:rsid w:val="001A4E48"/>
    <w:rsid w:val="001A512C"/>
    <w:rsid w:val="001A52A4"/>
    <w:rsid w:val="001A5998"/>
    <w:rsid w:val="001A5C30"/>
    <w:rsid w:val="001A6080"/>
    <w:rsid w:val="001A6456"/>
    <w:rsid w:val="001A64D3"/>
    <w:rsid w:val="001A684C"/>
    <w:rsid w:val="001A6A99"/>
    <w:rsid w:val="001A6DD9"/>
    <w:rsid w:val="001B05A0"/>
    <w:rsid w:val="001B06FB"/>
    <w:rsid w:val="001B0EA0"/>
    <w:rsid w:val="001B118D"/>
    <w:rsid w:val="001B257B"/>
    <w:rsid w:val="001B2807"/>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72C"/>
    <w:rsid w:val="001C2A44"/>
    <w:rsid w:val="001C2DD8"/>
    <w:rsid w:val="001C3600"/>
    <w:rsid w:val="001C3BDC"/>
    <w:rsid w:val="001C3E03"/>
    <w:rsid w:val="001C47F6"/>
    <w:rsid w:val="001C4F42"/>
    <w:rsid w:val="001C5505"/>
    <w:rsid w:val="001C6605"/>
    <w:rsid w:val="001C6F75"/>
    <w:rsid w:val="001C7437"/>
    <w:rsid w:val="001C75EF"/>
    <w:rsid w:val="001D0FE7"/>
    <w:rsid w:val="001D180F"/>
    <w:rsid w:val="001D23FC"/>
    <w:rsid w:val="001D4D96"/>
    <w:rsid w:val="001D599F"/>
    <w:rsid w:val="001D5F49"/>
    <w:rsid w:val="001D6F64"/>
    <w:rsid w:val="001D77BD"/>
    <w:rsid w:val="001D7869"/>
    <w:rsid w:val="001E0585"/>
    <w:rsid w:val="001E0838"/>
    <w:rsid w:val="001E0F51"/>
    <w:rsid w:val="001E1852"/>
    <w:rsid w:val="001E1C8E"/>
    <w:rsid w:val="001E22DF"/>
    <w:rsid w:val="001E2974"/>
    <w:rsid w:val="001E317C"/>
    <w:rsid w:val="001E3990"/>
    <w:rsid w:val="001E3E4A"/>
    <w:rsid w:val="001E4228"/>
    <w:rsid w:val="001E4770"/>
    <w:rsid w:val="001E4BE5"/>
    <w:rsid w:val="001E5109"/>
    <w:rsid w:val="001E524A"/>
    <w:rsid w:val="001E5797"/>
    <w:rsid w:val="001E57B3"/>
    <w:rsid w:val="001E5B22"/>
    <w:rsid w:val="001E627F"/>
    <w:rsid w:val="001E6371"/>
    <w:rsid w:val="001E6EFA"/>
    <w:rsid w:val="001E7141"/>
    <w:rsid w:val="001E72F6"/>
    <w:rsid w:val="001E7AB3"/>
    <w:rsid w:val="001E7D40"/>
    <w:rsid w:val="001F0297"/>
    <w:rsid w:val="001F04B1"/>
    <w:rsid w:val="001F0875"/>
    <w:rsid w:val="001F0B07"/>
    <w:rsid w:val="001F1102"/>
    <w:rsid w:val="001F1389"/>
    <w:rsid w:val="001F13C6"/>
    <w:rsid w:val="001F1803"/>
    <w:rsid w:val="001F21E8"/>
    <w:rsid w:val="001F223B"/>
    <w:rsid w:val="001F32A5"/>
    <w:rsid w:val="001F3EB7"/>
    <w:rsid w:val="001F47A1"/>
    <w:rsid w:val="001F4E7D"/>
    <w:rsid w:val="001F538F"/>
    <w:rsid w:val="001F566D"/>
    <w:rsid w:val="001F59A4"/>
    <w:rsid w:val="001F61E3"/>
    <w:rsid w:val="001F6606"/>
    <w:rsid w:val="001F6F75"/>
    <w:rsid w:val="001F799A"/>
    <w:rsid w:val="0020002B"/>
    <w:rsid w:val="00200098"/>
    <w:rsid w:val="00200BE0"/>
    <w:rsid w:val="00200D5C"/>
    <w:rsid w:val="00200F2F"/>
    <w:rsid w:val="00202201"/>
    <w:rsid w:val="002023C4"/>
    <w:rsid w:val="00202624"/>
    <w:rsid w:val="00202730"/>
    <w:rsid w:val="00202E1D"/>
    <w:rsid w:val="00202FA1"/>
    <w:rsid w:val="002038FB"/>
    <w:rsid w:val="00204065"/>
    <w:rsid w:val="002040A3"/>
    <w:rsid w:val="00204911"/>
    <w:rsid w:val="00204C5D"/>
    <w:rsid w:val="002058D6"/>
    <w:rsid w:val="00205E47"/>
    <w:rsid w:val="0020679F"/>
    <w:rsid w:val="00206823"/>
    <w:rsid w:val="00206A07"/>
    <w:rsid w:val="00207245"/>
    <w:rsid w:val="002079C0"/>
    <w:rsid w:val="00207A34"/>
    <w:rsid w:val="00207DCB"/>
    <w:rsid w:val="002105EC"/>
    <w:rsid w:val="0021072C"/>
    <w:rsid w:val="00210C2D"/>
    <w:rsid w:val="00210D45"/>
    <w:rsid w:val="00211341"/>
    <w:rsid w:val="00211668"/>
    <w:rsid w:val="00212843"/>
    <w:rsid w:val="00212C49"/>
    <w:rsid w:val="00213336"/>
    <w:rsid w:val="00213634"/>
    <w:rsid w:val="00213712"/>
    <w:rsid w:val="00213BE4"/>
    <w:rsid w:val="002148DD"/>
    <w:rsid w:val="002149E7"/>
    <w:rsid w:val="00214DF4"/>
    <w:rsid w:val="0021508E"/>
    <w:rsid w:val="0021515B"/>
    <w:rsid w:val="00215419"/>
    <w:rsid w:val="00215715"/>
    <w:rsid w:val="00215889"/>
    <w:rsid w:val="0021690D"/>
    <w:rsid w:val="002170AB"/>
    <w:rsid w:val="00217A5F"/>
    <w:rsid w:val="002202C4"/>
    <w:rsid w:val="002206B5"/>
    <w:rsid w:val="002210D4"/>
    <w:rsid w:val="002219DE"/>
    <w:rsid w:val="002220B5"/>
    <w:rsid w:val="00222BAE"/>
    <w:rsid w:val="00223689"/>
    <w:rsid w:val="0022382D"/>
    <w:rsid w:val="0022395A"/>
    <w:rsid w:val="002239FD"/>
    <w:rsid w:val="0022433A"/>
    <w:rsid w:val="0022451F"/>
    <w:rsid w:val="00224BDA"/>
    <w:rsid w:val="00225220"/>
    <w:rsid w:val="00225820"/>
    <w:rsid w:val="0022611F"/>
    <w:rsid w:val="002269C7"/>
    <w:rsid w:val="0022714F"/>
    <w:rsid w:val="0022795F"/>
    <w:rsid w:val="00227BCC"/>
    <w:rsid w:val="00230597"/>
    <w:rsid w:val="00230C6A"/>
    <w:rsid w:val="00231436"/>
    <w:rsid w:val="002318C8"/>
    <w:rsid w:val="00231A96"/>
    <w:rsid w:val="00231AAE"/>
    <w:rsid w:val="00231FF6"/>
    <w:rsid w:val="002320D2"/>
    <w:rsid w:val="0023213B"/>
    <w:rsid w:val="00232436"/>
    <w:rsid w:val="00232DC2"/>
    <w:rsid w:val="00232DCB"/>
    <w:rsid w:val="002333C8"/>
    <w:rsid w:val="0023356D"/>
    <w:rsid w:val="0023377D"/>
    <w:rsid w:val="00233AC6"/>
    <w:rsid w:val="00234BC8"/>
    <w:rsid w:val="00235081"/>
    <w:rsid w:val="00235211"/>
    <w:rsid w:val="002359CB"/>
    <w:rsid w:val="0023623C"/>
    <w:rsid w:val="002362AD"/>
    <w:rsid w:val="002363A2"/>
    <w:rsid w:val="002368CA"/>
    <w:rsid w:val="0023716E"/>
    <w:rsid w:val="0023721B"/>
    <w:rsid w:val="00237497"/>
    <w:rsid w:val="002375E9"/>
    <w:rsid w:val="00237CFD"/>
    <w:rsid w:val="00237F86"/>
    <w:rsid w:val="002401ED"/>
    <w:rsid w:val="00240368"/>
    <w:rsid w:val="00240895"/>
    <w:rsid w:val="002412C5"/>
    <w:rsid w:val="00241671"/>
    <w:rsid w:val="002421FF"/>
    <w:rsid w:val="0024225A"/>
    <w:rsid w:val="0024259C"/>
    <w:rsid w:val="002426E8"/>
    <w:rsid w:val="002429AD"/>
    <w:rsid w:val="00244579"/>
    <w:rsid w:val="00244B28"/>
    <w:rsid w:val="00244BA9"/>
    <w:rsid w:val="00244D5B"/>
    <w:rsid w:val="00245750"/>
    <w:rsid w:val="00245BF2"/>
    <w:rsid w:val="00246A45"/>
    <w:rsid w:val="002470DA"/>
    <w:rsid w:val="00247273"/>
    <w:rsid w:val="002472AF"/>
    <w:rsid w:val="00247BC3"/>
    <w:rsid w:val="002505EA"/>
    <w:rsid w:val="0025093A"/>
    <w:rsid w:val="00251183"/>
    <w:rsid w:val="00251595"/>
    <w:rsid w:val="00251ADB"/>
    <w:rsid w:val="00251AF8"/>
    <w:rsid w:val="00251B48"/>
    <w:rsid w:val="00251E8E"/>
    <w:rsid w:val="00252227"/>
    <w:rsid w:val="00252EDE"/>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0BC2"/>
    <w:rsid w:val="002623CE"/>
    <w:rsid w:val="00262779"/>
    <w:rsid w:val="00262A74"/>
    <w:rsid w:val="002631A3"/>
    <w:rsid w:val="002633AC"/>
    <w:rsid w:val="0026353A"/>
    <w:rsid w:val="00263C7D"/>
    <w:rsid w:val="00264013"/>
    <w:rsid w:val="002646F8"/>
    <w:rsid w:val="00264992"/>
    <w:rsid w:val="00264DB8"/>
    <w:rsid w:val="002657E6"/>
    <w:rsid w:val="00266938"/>
    <w:rsid w:val="002674C5"/>
    <w:rsid w:val="00270763"/>
    <w:rsid w:val="00270F25"/>
    <w:rsid w:val="002715D1"/>
    <w:rsid w:val="00271B40"/>
    <w:rsid w:val="002721F8"/>
    <w:rsid w:val="00272477"/>
    <w:rsid w:val="002724E3"/>
    <w:rsid w:val="0027275C"/>
    <w:rsid w:val="00272A97"/>
    <w:rsid w:val="00272CC7"/>
    <w:rsid w:val="00272DC3"/>
    <w:rsid w:val="00272ED2"/>
    <w:rsid w:val="00272FD9"/>
    <w:rsid w:val="00273216"/>
    <w:rsid w:val="0027325A"/>
    <w:rsid w:val="002737BE"/>
    <w:rsid w:val="00273B16"/>
    <w:rsid w:val="0027470D"/>
    <w:rsid w:val="0027474B"/>
    <w:rsid w:val="00274FBF"/>
    <w:rsid w:val="0027551C"/>
    <w:rsid w:val="00276031"/>
    <w:rsid w:val="00276134"/>
    <w:rsid w:val="002771FF"/>
    <w:rsid w:val="00277411"/>
    <w:rsid w:val="00277932"/>
    <w:rsid w:val="00277B30"/>
    <w:rsid w:val="00277DB6"/>
    <w:rsid w:val="00280406"/>
    <w:rsid w:val="002809C7"/>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35B9"/>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343"/>
    <w:rsid w:val="002A1D8F"/>
    <w:rsid w:val="002A2A34"/>
    <w:rsid w:val="002A2E26"/>
    <w:rsid w:val="002A3126"/>
    <w:rsid w:val="002A3175"/>
    <w:rsid w:val="002A3265"/>
    <w:rsid w:val="002A3825"/>
    <w:rsid w:val="002A3F1C"/>
    <w:rsid w:val="002A422D"/>
    <w:rsid w:val="002A4377"/>
    <w:rsid w:val="002A4AA9"/>
    <w:rsid w:val="002A4B5D"/>
    <w:rsid w:val="002A4E80"/>
    <w:rsid w:val="002A4FFD"/>
    <w:rsid w:val="002A501D"/>
    <w:rsid w:val="002A534A"/>
    <w:rsid w:val="002A5ACB"/>
    <w:rsid w:val="002A5BAA"/>
    <w:rsid w:val="002A5F8D"/>
    <w:rsid w:val="002A6189"/>
    <w:rsid w:val="002A6585"/>
    <w:rsid w:val="002A6D0A"/>
    <w:rsid w:val="002A6E1B"/>
    <w:rsid w:val="002A702F"/>
    <w:rsid w:val="002A733B"/>
    <w:rsid w:val="002A7C65"/>
    <w:rsid w:val="002A7F98"/>
    <w:rsid w:val="002B0895"/>
    <w:rsid w:val="002B0B8E"/>
    <w:rsid w:val="002B0E56"/>
    <w:rsid w:val="002B127B"/>
    <w:rsid w:val="002B1B53"/>
    <w:rsid w:val="002B2008"/>
    <w:rsid w:val="002B30B3"/>
    <w:rsid w:val="002B3126"/>
    <w:rsid w:val="002B31A5"/>
    <w:rsid w:val="002B339E"/>
    <w:rsid w:val="002B42E7"/>
    <w:rsid w:val="002B45EF"/>
    <w:rsid w:val="002B4B89"/>
    <w:rsid w:val="002B4C64"/>
    <w:rsid w:val="002B608D"/>
    <w:rsid w:val="002B6172"/>
    <w:rsid w:val="002B74CD"/>
    <w:rsid w:val="002B784D"/>
    <w:rsid w:val="002B7CC8"/>
    <w:rsid w:val="002C01C5"/>
    <w:rsid w:val="002C0802"/>
    <w:rsid w:val="002C085B"/>
    <w:rsid w:val="002C15DD"/>
    <w:rsid w:val="002C16C1"/>
    <w:rsid w:val="002C1B42"/>
    <w:rsid w:val="002C25A9"/>
    <w:rsid w:val="002C2BB3"/>
    <w:rsid w:val="002C2C0D"/>
    <w:rsid w:val="002C2CDA"/>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1EB5"/>
    <w:rsid w:val="002D206E"/>
    <w:rsid w:val="002D267C"/>
    <w:rsid w:val="002D292F"/>
    <w:rsid w:val="002D2B17"/>
    <w:rsid w:val="002D31FD"/>
    <w:rsid w:val="002D3633"/>
    <w:rsid w:val="002D3ED8"/>
    <w:rsid w:val="002D4332"/>
    <w:rsid w:val="002D4801"/>
    <w:rsid w:val="002D5419"/>
    <w:rsid w:val="002D542E"/>
    <w:rsid w:val="002D57D6"/>
    <w:rsid w:val="002D5BC5"/>
    <w:rsid w:val="002D5D15"/>
    <w:rsid w:val="002D5E5C"/>
    <w:rsid w:val="002D5ECD"/>
    <w:rsid w:val="002D6328"/>
    <w:rsid w:val="002D658B"/>
    <w:rsid w:val="002D6C8B"/>
    <w:rsid w:val="002D6F54"/>
    <w:rsid w:val="002D71B5"/>
    <w:rsid w:val="002D740A"/>
    <w:rsid w:val="002D7455"/>
    <w:rsid w:val="002D7C13"/>
    <w:rsid w:val="002E0DC2"/>
    <w:rsid w:val="002E0FD8"/>
    <w:rsid w:val="002E10EF"/>
    <w:rsid w:val="002E1433"/>
    <w:rsid w:val="002E1AA5"/>
    <w:rsid w:val="002E2188"/>
    <w:rsid w:val="002E2389"/>
    <w:rsid w:val="002E25C2"/>
    <w:rsid w:val="002E2CD5"/>
    <w:rsid w:val="002E3193"/>
    <w:rsid w:val="002E37A9"/>
    <w:rsid w:val="002E3DA0"/>
    <w:rsid w:val="002E43ED"/>
    <w:rsid w:val="002E4CDD"/>
    <w:rsid w:val="002E4D49"/>
    <w:rsid w:val="002E5278"/>
    <w:rsid w:val="002E5F66"/>
    <w:rsid w:val="002E6125"/>
    <w:rsid w:val="002E621B"/>
    <w:rsid w:val="002E65F8"/>
    <w:rsid w:val="002E664C"/>
    <w:rsid w:val="002E6697"/>
    <w:rsid w:val="002E7078"/>
    <w:rsid w:val="002E724C"/>
    <w:rsid w:val="002E7627"/>
    <w:rsid w:val="002F083D"/>
    <w:rsid w:val="002F0E27"/>
    <w:rsid w:val="002F0EBE"/>
    <w:rsid w:val="002F0FC3"/>
    <w:rsid w:val="002F106D"/>
    <w:rsid w:val="002F1688"/>
    <w:rsid w:val="002F2F79"/>
    <w:rsid w:val="002F3900"/>
    <w:rsid w:val="002F4A3C"/>
    <w:rsid w:val="002F4DC1"/>
    <w:rsid w:val="002F4E06"/>
    <w:rsid w:val="002F4F68"/>
    <w:rsid w:val="002F5719"/>
    <w:rsid w:val="002F57E1"/>
    <w:rsid w:val="002F6D9D"/>
    <w:rsid w:val="002F7CD2"/>
    <w:rsid w:val="00300943"/>
    <w:rsid w:val="003012A8"/>
    <w:rsid w:val="003017A3"/>
    <w:rsid w:val="00301D4F"/>
    <w:rsid w:val="00302180"/>
    <w:rsid w:val="003029CA"/>
    <w:rsid w:val="00302A2A"/>
    <w:rsid w:val="00304816"/>
    <w:rsid w:val="003049D7"/>
    <w:rsid w:val="00304DCD"/>
    <w:rsid w:val="003050CA"/>
    <w:rsid w:val="0030567D"/>
    <w:rsid w:val="003058FC"/>
    <w:rsid w:val="00305C84"/>
    <w:rsid w:val="00306DA7"/>
    <w:rsid w:val="00306FD8"/>
    <w:rsid w:val="00307196"/>
    <w:rsid w:val="0030723F"/>
    <w:rsid w:val="003074FF"/>
    <w:rsid w:val="00307875"/>
    <w:rsid w:val="00310231"/>
    <w:rsid w:val="0031051C"/>
    <w:rsid w:val="00311110"/>
    <w:rsid w:val="00311AAE"/>
    <w:rsid w:val="00311CA2"/>
    <w:rsid w:val="003121FE"/>
    <w:rsid w:val="003128EC"/>
    <w:rsid w:val="00312B43"/>
    <w:rsid w:val="00314185"/>
    <w:rsid w:val="00314393"/>
    <w:rsid w:val="00314D71"/>
    <w:rsid w:val="00314ED0"/>
    <w:rsid w:val="00314FFF"/>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CA7"/>
    <w:rsid w:val="00323DD0"/>
    <w:rsid w:val="0032449C"/>
    <w:rsid w:val="00324E7B"/>
    <w:rsid w:val="00325E83"/>
    <w:rsid w:val="00326766"/>
    <w:rsid w:val="00326DFF"/>
    <w:rsid w:val="00326EC8"/>
    <w:rsid w:val="003271D7"/>
    <w:rsid w:val="0032727D"/>
    <w:rsid w:val="003272AF"/>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52D1"/>
    <w:rsid w:val="00335360"/>
    <w:rsid w:val="00335411"/>
    <w:rsid w:val="00335E3C"/>
    <w:rsid w:val="0033618D"/>
    <w:rsid w:val="00336874"/>
    <w:rsid w:val="00337CA5"/>
    <w:rsid w:val="00337EAA"/>
    <w:rsid w:val="00337EED"/>
    <w:rsid w:val="003402E6"/>
    <w:rsid w:val="00340D6F"/>
    <w:rsid w:val="00340EB8"/>
    <w:rsid w:val="003411AD"/>
    <w:rsid w:val="0034152E"/>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5B72"/>
    <w:rsid w:val="0034653A"/>
    <w:rsid w:val="0034686A"/>
    <w:rsid w:val="003474C4"/>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B9B"/>
    <w:rsid w:val="00355478"/>
    <w:rsid w:val="0035557C"/>
    <w:rsid w:val="00355A15"/>
    <w:rsid w:val="00355F84"/>
    <w:rsid w:val="00356045"/>
    <w:rsid w:val="00356077"/>
    <w:rsid w:val="003560FF"/>
    <w:rsid w:val="0035637B"/>
    <w:rsid w:val="0035664F"/>
    <w:rsid w:val="00357349"/>
    <w:rsid w:val="00360598"/>
    <w:rsid w:val="00361BE1"/>
    <w:rsid w:val="00361FE6"/>
    <w:rsid w:val="0036232B"/>
    <w:rsid w:val="00362BE1"/>
    <w:rsid w:val="00362C5C"/>
    <w:rsid w:val="00362F5F"/>
    <w:rsid w:val="0036334C"/>
    <w:rsid w:val="00363960"/>
    <w:rsid w:val="0036489A"/>
    <w:rsid w:val="00364C2A"/>
    <w:rsid w:val="00364D64"/>
    <w:rsid w:val="00364F07"/>
    <w:rsid w:val="00364F8D"/>
    <w:rsid w:val="00365261"/>
    <w:rsid w:val="003656CD"/>
    <w:rsid w:val="003666B5"/>
    <w:rsid w:val="003668CF"/>
    <w:rsid w:val="00366AEE"/>
    <w:rsid w:val="00367588"/>
    <w:rsid w:val="00367AB1"/>
    <w:rsid w:val="00367D9E"/>
    <w:rsid w:val="00371307"/>
    <w:rsid w:val="00371A46"/>
    <w:rsid w:val="00371FC6"/>
    <w:rsid w:val="00372046"/>
    <w:rsid w:val="003727FD"/>
    <w:rsid w:val="003738B3"/>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4793"/>
    <w:rsid w:val="003857C0"/>
    <w:rsid w:val="00385FE9"/>
    <w:rsid w:val="00386915"/>
    <w:rsid w:val="0038714E"/>
    <w:rsid w:val="0038757F"/>
    <w:rsid w:val="0038759B"/>
    <w:rsid w:val="00387830"/>
    <w:rsid w:val="0038790B"/>
    <w:rsid w:val="00387938"/>
    <w:rsid w:val="00390150"/>
    <w:rsid w:val="0039055D"/>
    <w:rsid w:val="003906B2"/>
    <w:rsid w:val="00390D07"/>
    <w:rsid w:val="00390E94"/>
    <w:rsid w:val="0039106A"/>
    <w:rsid w:val="003913EF"/>
    <w:rsid w:val="003917F8"/>
    <w:rsid w:val="00391B45"/>
    <w:rsid w:val="0039217D"/>
    <w:rsid w:val="0039239B"/>
    <w:rsid w:val="00392F18"/>
    <w:rsid w:val="00393D13"/>
    <w:rsid w:val="003943F6"/>
    <w:rsid w:val="00394BAD"/>
    <w:rsid w:val="00394DA4"/>
    <w:rsid w:val="0039515A"/>
    <w:rsid w:val="00395CA2"/>
    <w:rsid w:val="0039648A"/>
    <w:rsid w:val="00396956"/>
    <w:rsid w:val="00396F69"/>
    <w:rsid w:val="003973C8"/>
    <w:rsid w:val="00397BA6"/>
    <w:rsid w:val="00397BA9"/>
    <w:rsid w:val="003A0074"/>
    <w:rsid w:val="003A0495"/>
    <w:rsid w:val="003A0891"/>
    <w:rsid w:val="003A09E3"/>
    <w:rsid w:val="003A0B70"/>
    <w:rsid w:val="003A0E7D"/>
    <w:rsid w:val="003A1274"/>
    <w:rsid w:val="003A14EB"/>
    <w:rsid w:val="003A1D59"/>
    <w:rsid w:val="003A253D"/>
    <w:rsid w:val="003A3AC5"/>
    <w:rsid w:val="003A3E5E"/>
    <w:rsid w:val="003A405D"/>
    <w:rsid w:val="003A4668"/>
    <w:rsid w:val="003A46E7"/>
    <w:rsid w:val="003A49F6"/>
    <w:rsid w:val="003A4BC8"/>
    <w:rsid w:val="003A5518"/>
    <w:rsid w:val="003A5554"/>
    <w:rsid w:val="003A57FA"/>
    <w:rsid w:val="003A5BBF"/>
    <w:rsid w:val="003A5EE8"/>
    <w:rsid w:val="003A5F87"/>
    <w:rsid w:val="003A6509"/>
    <w:rsid w:val="003A72D8"/>
    <w:rsid w:val="003A7BF7"/>
    <w:rsid w:val="003B04A2"/>
    <w:rsid w:val="003B0BD9"/>
    <w:rsid w:val="003B198D"/>
    <w:rsid w:val="003B1EA6"/>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6BBF"/>
    <w:rsid w:val="003B71C1"/>
    <w:rsid w:val="003B780B"/>
    <w:rsid w:val="003B7EC7"/>
    <w:rsid w:val="003C0395"/>
    <w:rsid w:val="003C03DA"/>
    <w:rsid w:val="003C0D6B"/>
    <w:rsid w:val="003C0E2A"/>
    <w:rsid w:val="003C0F49"/>
    <w:rsid w:val="003C104E"/>
    <w:rsid w:val="003C1210"/>
    <w:rsid w:val="003C2B37"/>
    <w:rsid w:val="003C2BE2"/>
    <w:rsid w:val="003C2CE4"/>
    <w:rsid w:val="003C3BDB"/>
    <w:rsid w:val="003C3C89"/>
    <w:rsid w:val="003C3ED5"/>
    <w:rsid w:val="003C4161"/>
    <w:rsid w:val="003C471E"/>
    <w:rsid w:val="003C4EEB"/>
    <w:rsid w:val="003C5139"/>
    <w:rsid w:val="003C5B46"/>
    <w:rsid w:val="003C5DB2"/>
    <w:rsid w:val="003C6E82"/>
    <w:rsid w:val="003C70D6"/>
    <w:rsid w:val="003C71F0"/>
    <w:rsid w:val="003C729E"/>
    <w:rsid w:val="003C733B"/>
    <w:rsid w:val="003C75F3"/>
    <w:rsid w:val="003C7858"/>
    <w:rsid w:val="003D05A8"/>
    <w:rsid w:val="003D09FD"/>
    <w:rsid w:val="003D0ED5"/>
    <w:rsid w:val="003D1037"/>
    <w:rsid w:val="003D137F"/>
    <w:rsid w:val="003D24C0"/>
    <w:rsid w:val="003D2A5D"/>
    <w:rsid w:val="003D3174"/>
    <w:rsid w:val="003D352B"/>
    <w:rsid w:val="003D392C"/>
    <w:rsid w:val="003D3BD0"/>
    <w:rsid w:val="003D4850"/>
    <w:rsid w:val="003D485C"/>
    <w:rsid w:val="003D4920"/>
    <w:rsid w:val="003D49C5"/>
    <w:rsid w:val="003D4CAA"/>
    <w:rsid w:val="003D560B"/>
    <w:rsid w:val="003D6C93"/>
    <w:rsid w:val="003D6FA1"/>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18F"/>
    <w:rsid w:val="003E63CB"/>
    <w:rsid w:val="003E724B"/>
    <w:rsid w:val="003E735A"/>
    <w:rsid w:val="003E76DF"/>
    <w:rsid w:val="003E78B5"/>
    <w:rsid w:val="003E79BA"/>
    <w:rsid w:val="003E7DE2"/>
    <w:rsid w:val="003F0073"/>
    <w:rsid w:val="003F0258"/>
    <w:rsid w:val="003F05D6"/>
    <w:rsid w:val="003F05DF"/>
    <w:rsid w:val="003F068E"/>
    <w:rsid w:val="003F0B50"/>
    <w:rsid w:val="003F165F"/>
    <w:rsid w:val="003F215E"/>
    <w:rsid w:val="003F3756"/>
    <w:rsid w:val="003F47FB"/>
    <w:rsid w:val="003F51EF"/>
    <w:rsid w:val="003F5298"/>
    <w:rsid w:val="003F55A3"/>
    <w:rsid w:val="003F6102"/>
    <w:rsid w:val="003F615B"/>
    <w:rsid w:val="003F682D"/>
    <w:rsid w:val="003F6894"/>
    <w:rsid w:val="003F69EF"/>
    <w:rsid w:val="003F6D2F"/>
    <w:rsid w:val="003F6E82"/>
    <w:rsid w:val="003F6EC7"/>
    <w:rsid w:val="003F75BE"/>
    <w:rsid w:val="003F7916"/>
    <w:rsid w:val="003F7D84"/>
    <w:rsid w:val="0040083E"/>
    <w:rsid w:val="00400A63"/>
    <w:rsid w:val="00401904"/>
    <w:rsid w:val="004020AB"/>
    <w:rsid w:val="00402EBB"/>
    <w:rsid w:val="00403144"/>
    <w:rsid w:val="00403DAD"/>
    <w:rsid w:val="004054D3"/>
    <w:rsid w:val="00405A0A"/>
    <w:rsid w:val="00406075"/>
    <w:rsid w:val="004064F7"/>
    <w:rsid w:val="004079DB"/>
    <w:rsid w:val="00407FA1"/>
    <w:rsid w:val="00410003"/>
    <w:rsid w:val="0041120F"/>
    <w:rsid w:val="00411488"/>
    <w:rsid w:val="00411535"/>
    <w:rsid w:val="004121D4"/>
    <w:rsid w:val="00413AE6"/>
    <w:rsid w:val="00414200"/>
    <w:rsid w:val="004145F3"/>
    <w:rsid w:val="00414F76"/>
    <w:rsid w:val="00416B6E"/>
    <w:rsid w:val="00416C80"/>
    <w:rsid w:val="004170EA"/>
    <w:rsid w:val="00420775"/>
    <w:rsid w:val="00420959"/>
    <w:rsid w:val="00420FED"/>
    <w:rsid w:val="00421960"/>
    <w:rsid w:val="00421992"/>
    <w:rsid w:val="00422BAF"/>
    <w:rsid w:val="00422DEE"/>
    <w:rsid w:val="004234FC"/>
    <w:rsid w:val="00423AF0"/>
    <w:rsid w:val="004242E1"/>
    <w:rsid w:val="00425D0B"/>
    <w:rsid w:val="00425F93"/>
    <w:rsid w:val="0042628A"/>
    <w:rsid w:val="00426466"/>
    <w:rsid w:val="0042654B"/>
    <w:rsid w:val="004267B5"/>
    <w:rsid w:val="004269B0"/>
    <w:rsid w:val="00426B01"/>
    <w:rsid w:val="00426E48"/>
    <w:rsid w:val="00427876"/>
    <w:rsid w:val="00427AEE"/>
    <w:rsid w:val="00427F1A"/>
    <w:rsid w:val="00430A94"/>
    <w:rsid w:val="004315D6"/>
    <w:rsid w:val="00431CE7"/>
    <w:rsid w:val="00432A1D"/>
    <w:rsid w:val="004337DB"/>
    <w:rsid w:val="004348D1"/>
    <w:rsid w:val="00434905"/>
    <w:rsid w:val="004353B4"/>
    <w:rsid w:val="004356CE"/>
    <w:rsid w:val="00435DEF"/>
    <w:rsid w:val="004366B5"/>
    <w:rsid w:val="00437610"/>
    <w:rsid w:val="0043779D"/>
    <w:rsid w:val="00440AF8"/>
    <w:rsid w:val="00441207"/>
    <w:rsid w:val="00441639"/>
    <w:rsid w:val="00442195"/>
    <w:rsid w:val="00442A61"/>
    <w:rsid w:val="00442CB8"/>
    <w:rsid w:val="00443B70"/>
    <w:rsid w:val="00444339"/>
    <w:rsid w:val="0044440B"/>
    <w:rsid w:val="0044461A"/>
    <w:rsid w:val="00444CA5"/>
    <w:rsid w:val="00445008"/>
    <w:rsid w:val="004455EC"/>
    <w:rsid w:val="004457CD"/>
    <w:rsid w:val="004460C7"/>
    <w:rsid w:val="00446516"/>
    <w:rsid w:val="004508FD"/>
    <w:rsid w:val="0045094B"/>
    <w:rsid w:val="00450961"/>
    <w:rsid w:val="0045099F"/>
    <w:rsid w:val="00450A99"/>
    <w:rsid w:val="004516F3"/>
    <w:rsid w:val="00451DE8"/>
    <w:rsid w:val="004522B6"/>
    <w:rsid w:val="00452390"/>
    <w:rsid w:val="004527CF"/>
    <w:rsid w:val="00452BB7"/>
    <w:rsid w:val="00452F66"/>
    <w:rsid w:val="004535D0"/>
    <w:rsid w:val="00453737"/>
    <w:rsid w:val="00453826"/>
    <w:rsid w:val="00453BCF"/>
    <w:rsid w:val="00453D0A"/>
    <w:rsid w:val="00453EEF"/>
    <w:rsid w:val="00455747"/>
    <w:rsid w:val="00455954"/>
    <w:rsid w:val="00455A55"/>
    <w:rsid w:val="00456D25"/>
    <w:rsid w:val="00456EC1"/>
    <w:rsid w:val="00457734"/>
    <w:rsid w:val="00457759"/>
    <w:rsid w:val="004600F2"/>
    <w:rsid w:val="00460ADB"/>
    <w:rsid w:val="00460C4A"/>
    <w:rsid w:val="00460C4F"/>
    <w:rsid w:val="00460E3D"/>
    <w:rsid w:val="00461057"/>
    <w:rsid w:val="004619F2"/>
    <w:rsid w:val="00461ACD"/>
    <w:rsid w:val="00461EB1"/>
    <w:rsid w:val="0046236D"/>
    <w:rsid w:val="00463B66"/>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0C2A"/>
    <w:rsid w:val="0047115D"/>
    <w:rsid w:val="004713FD"/>
    <w:rsid w:val="00471BBA"/>
    <w:rsid w:val="0047275D"/>
    <w:rsid w:val="00472C1E"/>
    <w:rsid w:val="0047324D"/>
    <w:rsid w:val="004735A3"/>
    <w:rsid w:val="004739CB"/>
    <w:rsid w:val="00474177"/>
    <w:rsid w:val="00474B56"/>
    <w:rsid w:val="004753A1"/>
    <w:rsid w:val="004754B8"/>
    <w:rsid w:val="00475D42"/>
    <w:rsid w:val="00476378"/>
    <w:rsid w:val="004763FD"/>
    <w:rsid w:val="0047642F"/>
    <w:rsid w:val="004765AB"/>
    <w:rsid w:val="00477972"/>
    <w:rsid w:val="004811E9"/>
    <w:rsid w:val="00481458"/>
    <w:rsid w:val="004815E1"/>
    <w:rsid w:val="00481D6F"/>
    <w:rsid w:val="0048276B"/>
    <w:rsid w:val="00482828"/>
    <w:rsid w:val="00483313"/>
    <w:rsid w:val="004847C1"/>
    <w:rsid w:val="00484DE4"/>
    <w:rsid w:val="004850FD"/>
    <w:rsid w:val="004859B3"/>
    <w:rsid w:val="00485A8B"/>
    <w:rsid w:val="004864EE"/>
    <w:rsid w:val="00486DE0"/>
    <w:rsid w:val="0048754D"/>
    <w:rsid w:val="00487916"/>
    <w:rsid w:val="00487BA1"/>
    <w:rsid w:val="00487C86"/>
    <w:rsid w:val="00487E9B"/>
    <w:rsid w:val="00490049"/>
    <w:rsid w:val="00490C6B"/>
    <w:rsid w:val="004913BE"/>
    <w:rsid w:val="00491A58"/>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6A"/>
    <w:rsid w:val="00495EAF"/>
    <w:rsid w:val="00495FB6"/>
    <w:rsid w:val="004968F1"/>
    <w:rsid w:val="00496947"/>
    <w:rsid w:val="004974B4"/>
    <w:rsid w:val="00497769"/>
    <w:rsid w:val="004A0304"/>
    <w:rsid w:val="004A077A"/>
    <w:rsid w:val="004A0DAD"/>
    <w:rsid w:val="004A12EC"/>
    <w:rsid w:val="004A1367"/>
    <w:rsid w:val="004A14A0"/>
    <w:rsid w:val="004A1BDC"/>
    <w:rsid w:val="004A2238"/>
    <w:rsid w:val="004A2309"/>
    <w:rsid w:val="004A2A89"/>
    <w:rsid w:val="004A2FE2"/>
    <w:rsid w:val="004A3C25"/>
    <w:rsid w:val="004A4221"/>
    <w:rsid w:val="004A4B47"/>
    <w:rsid w:val="004A5454"/>
    <w:rsid w:val="004A592D"/>
    <w:rsid w:val="004A5B8F"/>
    <w:rsid w:val="004A5DCB"/>
    <w:rsid w:val="004A5DD8"/>
    <w:rsid w:val="004A6087"/>
    <w:rsid w:val="004A6661"/>
    <w:rsid w:val="004A6974"/>
    <w:rsid w:val="004A69EE"/>
    <w:rsid w:val="004A7701"/>
    <w:rsid w:val="004A7774"/>
    <w:rsid w:val="004A79C0"/>
    <w:rsid w:val="004A7C53"/>
    <w:rsid w:val="004B04D3"/>
    <w:rsid w:val="004B08D3"/>
    <w:rsid w:val="004B0ABB"/>
    <w:rsid w:val="004B10BF"/>
    <w:rsid w:val="004B2551"/>
    <w:rsid w:val="004B3C9C"/>
    <w:rsid w:val="004B3E2C"/>
    <w:rsid w:val="004B4084"/>
    <w:rsid w:val="004B4C04"/>
    <w:rsid w:val="004B4C6C"/>
    <w:rsid w:val="004B586D"/>
    <w:rsid w:val="004B694A"/>
    <w:rsid w:val="004B6AF6"/>
    <w:rsid w:val="004B6B52"/>
    <w:rsid w:val="004B6B8C"/>
    <w:rsid w:val="004B6C21"/>
    <w:rsid w:val="004B770F"/>
    <w:rsid w:val="004B7ECB"/>
    <w:rsid w:val="004C1DE6"/>
    <w:rsid w:val="004C1FB4"/>
    <w:rsid w:val="004C262C"/>
    <w:rsid w:val="004C2D19"/>
    <w:rsid w:val="004C3E91"/>
    <w:rsid w:val="004C4477"/>
    <w:rsid w:val="004C47EB"/>
    <w:rsid w:val="004C48CF"/>
    <w:rsid w:val="004C4D92"/>
    <w:rsid w:val="004C54E6"/>
    <w:rsid w:val="004C5EDA"/>
    <w:rsid w:val="004C640D"/>
    <w:rsid w:val="004C6DD3"/>
    <w:rsid w:val="004C7003"/>
    <w:rsid w:val="004C7AA4"/>
    <w:rsid w:val="004C7AC5"/>
    <w:rsid w:val="004D052F"/>
    <w:rsid w:val="004D07D3"/>
    <w:rsid w:val="004D0AF7"/>
    <w:rsid w:val="004D136C"/>
    <w:rsid w:val="004D19B1"/>
    <w:rsid w:val="004D1AE4"/>
    <w:rsid w:val="004D1B18"/>
    <w:rsid w:val="004D2070"/>
    <w:rsid w:val="004D2458"/>
    <w:rsid w:val="004D26AC"/>
    <w:rsid w:val="004D277E"/>
    <w:rsid w:val="004D2D64"/>
    <w:rsid w:val="004D3DE4"/>
    <w:rsid w:val="004D3FCD"/>
    <w:rsid w:val="004D406D"/>
    <w:rsid w:val="004D43C9"/>
    <w:rsid w:val="004D4445"/>
    <w:rsid w:val="004D4B58"/>
    <w:rsid w:val="004D53EF"/>
    <w:rsid w:val="004D5462"/>
    <w:rsid w:val="004D5561"/>
    <w:rsid w:val="004D6180"/>
    <w:rsid w:val="004D61C6"/>
    <w:rsid w:val="004D6304"/>
    <w:rsid w:val="004D66BC"/>
    <w:rsid w:val="004D689E"/>
    <w:rsid w:val="004D6B96"/>
    <w:rsid w:val="004D71DE"/>
    <w:rsid w:val="004E02C5"/>
    <w:rsid w:val="004E058F"/>
    <w:rsid w:val="004E0750"/>
    <w:rsid w:val="004E1F07"/>
    <w:rsid w:val="004E203C"/>
    <w:rsid w:val="004E2314"/>
    <w:rsid w:val="004E279A"/>
    <w:rsid w:val="004E2833"/>
    <w:rsid w:val="004E2936"/>
    <w:rsid w:val="004E2D7E"/>
    <w:rsid w:val="004E2DD4"/>
    <w:rsid w:val="004E3C1B"/>
    <w:rsid w:val="004E3E57"/>
    <w:rsid w:val="004E43FC"/>
    <w:rsid w:val="004E44D3"/>
    <w:rsid w:val="004E5160"/>
    <w:rsid w:val="004E54DC"/>
    <w:rsid w:val="004E5CD3"/>
    <w:rsid w:val="004E6726"/>
    <w:rsid w:val="004E7281"/>
    <w:rsid w:val="004F01B2"/>
    <w:rsid w:val="004F05C5"/>
    <w:rsid w:val="004F091C"/>
    <w:rsid w:val="004F0D26"/>
    <w:rsid w:val="004F130C"/>
    <w:rsid w:val="004F1A95"/>
    <w:rsid w:val="004F1B16"/>
    <w:rsid w:val="004F212F"/>
    <w:rsid w:val="004F24D8"/>
    <w:rsid w:val="004F297E"/>
    <w:rsid w:val="004F2B75"/>
    <w:rsid w:val="004F326D"/>
    <w:rsid w:val="004F3A2A"/>
    <w:rsid w:val="004F3EDB"/>
    <w:rsid w:val="004F4D63"/>
    <w:rsid w:val="004F5CFE"/>
    <w:rsid w:val="004F60A0"/>
    <w:rsid w:val="004F60C0"/>
    <w:rsid w:val="004F69C5"/>
    <w:rsid w:val="004F6A36"/>
    <w:rsid w:val="004F7042"/>
    <w:rsid w:val="004F7214"/>
    <w:rsid w:val="004F7754"/>
    <w:rsid w:val="004F7A77"/>
    <w:rsid w:val="004F7B04"/>
    <w:rsid w:val="005004AF"/>
    <w:rsid w:val="0050088D"/>
    <w:rsid w:val="0050117F"/>
    <w:rsid w:val="00501AEC"/>
    <w:rsid w:val="00502D80"/>
    <w:rsid w:val="0050354C"/>
    <w:rsid w:val="005038D7"/>
    <w:rsid w:val="00503C2B"/>
    <w:rsid w:val="005044D3"/>
    <w:rsid w:val="00504A78"/>
    <w:rsid w:val="00504D24"/>
    <w:rsid w:val="00504FA4"/>
    <w:rsid w:val="00505001"/>
    <w:rsid w:val="0050509A"/>
    <w:rsid w:val="005056F6"/>
    <w:rsid w:val="00505DA1"/>
    <w:rsid w:val="00506921"/>
    <w:rsid w:val="005069DB"/>
    <w:rsid w:val="00506A37"/>
    <w:rsid w:val="00506E71"/>
    <w:rsid w:val="0050741C"/>
    <w:rsid w:val="00507616"/>
    <w:rsid w:val="005079DD"/>
    <w:rsid w:val="00507A8C"/>
    <w:rsid w:val="005101D1"/>
    <w:rsid w:val="00510798"/>
    <w:rsid w:val="00511401"/>
    <w:rsid w:val="005116AF"/>
    <w:rsid w:val="00511D49"/>
    <w:rsid w:val="00512329"/>
    <w:rsid w:val="00512471"/>
    <w:rsid w:val="00512492"/>
    <w:rsid w:val="00512CC2"/>
    <w:rsid w:val="00513BE4"/>
    <w:rsid w:val="00513DCA"/>
    <w:rsid w:val="00515025"/>
    <w:rsid w:val="005156DD"/>
    <w:rsid w:val="005160A6"/>
    <w:rsid w:val="0051619F"/>
    <w:rsid w:val="0051644A"/>
    <w:rsid w:val="00516636"/>
    <w:rsid w:val="00516A9D"/>
    <w:rsid w:val="00516BF3"/>
    <w:rsid w:val="00516DA4"/>
    <w:rsid w:val="00517583"/>
    <w:rsid w:val="00517C90"/>
    <w:rsid w:val="00517E9F"/>
    <w:rsid w:val="00520355"/>
    <w:rsid w:val="005204BF"/>
    <w:rsid w:val="00520B19"/>
    <w:rsid w:val="00521B4C"/>
    <w:rsid w:val="00522139"/>
    <w:rsid w:val="00522429"/>
    <w:rsid w:val="0052252E"/>
    <w:rsid w:val="00522717"/>
    <w:rsid w:val="00522E0E"/>
    <w:rsid w:val="00523176"/>
    <w:rsid w:val="00523589"/>
    <w:rsid w:val="005239D2"/>
    <w:rsid w:val="00523AE4"/>
    <w:rsid w:val="00523B11"/>
    <w:rsid w:val="00523B68"/>
    <w:rsid w:val="005258B3"/>
    <w:rsid w:val="005258BB"/>
    <w:rsid w:val="00525908"/>
    <w:rsid w:val="00525D72"/>
    <w:rsid w:val="005260DD"/>
    <w:rsid w:val="0052628F"/>
    <w:rsid w:val="00526711"/>
    <w:rsid w:val="00526AB4"/>
    <w:rsid w:val="00527022"/>
    <w:rsid w:val="0052775F"/>
    <w:rsid w:val="00527A3E"/>
    <w:rsid w:val="00527A6B"/>
    <w:rsid w:val="00527A9E"/>
    <w:rsid w:val="00527AD8"/>
    <w:rsid w:val="00527BB7"/>
    <w:rsid w:val="00527BF4"/>
    <w:rsid w:val="00527F88"/>
    <w:rsid w:val="0053049C"/>
    <w:rsid w:val="00530555"/>
    <w:rsid w:val="005309F8"/>
    <w:rsid w:val="005313E3"/>
    <w:rsid w:val="00531CF0"/>
    <w:rsid w:val="00531DB6"/>
    <w:rsid w:val="00532A7C"/>
    <w:rsid w:val="00533229"/>
    <w:rsid w:val="005346EB"/>
    <w:rsid w:val="00534C59"/>
    <w:rsid w:val="005352F8"/>
    <w:rsid w:val="005353EF"/>
    <w:rsid w:val="00535436"/>
    <w:rsid w:val="00535AAD"/>
    <w:rsid w:val="00535DF5"/>
    <w:rsid w:val="00536383"/>
    <w:rsid w:val="00536441"/>
    <w:rsid w:val="00536495"/>
    <w:rsid w:val="005365A9"/>
    <w:rsid w:val="00536988"/>
    <w:rsid w:val="00536B5F"/>
    <w:rsid w:val="00537283"/>
    <w:rsid w:val="0054063F"/>
    <w:rsid w:val="00540AB4"/>
    <w:rsid w:val="00540D03"/>
    <w:rsid w:val="00540D89"/>
    <w:rsid w:val="00540EB3"/>
    <w:rsid w:val="00541969"/>
    <w:rsid w:val="00542743"/>
    <w:rsid w:val="00542A80"/>
    <w:rsid w:val="00542B43"/>
    <w:rsid w:val="005440FD"/>
    <w:rsid w:val="00544519"/>
    <w:rsid w:val="00544643"/>
    <w:rsid w:val="005449E9"/>
    <w:rsid w:val="0054562F"/>
    <w:rsid w:val="0054572B"/>
    <w:rsid w:val="00545768"/>
    <w:rsid w:val="005468B7"/>
    <w:rsid w:val="005473EB"/>
    <w:rsid w:val="00547BBF"/>
    <w:rsid w:val="00547BC8"/>
    <w:rsid w:val="00550A53"/>
    <w:rsid w:val="00550EAB"/>
    <w:rsid w:val="0055160B"/>
    <w:rsid w:val="0055185E"/>
    <w:rsid w:val="00551C65"/>
    <w:rsid w:val="005528C3"/>
    <w:rsid w:val="00552AD7"/>
    <w:rsid w:val="00552CD6"/>
    <w:rsid w:val="005536F7"/>
    <w:rsid w:val="00553A1A"/>
    <w:rsid w:val="00553CE7"/>
    <w:rsid w:val="00553EDC"/>
    <w:rsid w:val="005552B2"/>
    <w:rsid w:val="00555349"/>
    <w:rsid w:val="0055603F"/>
    <w:rsid w:val="00556664"/>
    <w:rsid w:val="00556787"/>
    <w:rsid w:val="00556D92"/>
    <w:rsid w:val="00557199"/>
    <w:rsid w:val="00557DC1"/>
    <w:rsid w:val="00560101"/>
    <w:rsid w:val="0056137A"/>
    <w:rsid w:val="00561CD6"/>
    <w:rsid w:val="005620F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2CCC"/>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2DAE"/>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4614"/>
    <w:rsid w:val="00595764"/>
    <w:rsid w:val="00595A60"/>
    <w:rsid w:val="00596268"/>
    <w:rsid w:val="005962FA"/>
    <w:rsid w:val="005970B7"/>
    <w:rsid w:val="00597B69"/>
    <w:rsid w:val="00597BBD"/>
    <w:rsid w:val="005A0E69"/>
    <w:rsid w:val="005A1A38"/>
    <w:rsid w:val="005A2827"/>
    <w:rsid w:val="005A34AA"/>
    <w:rsid w:val="005A48BE"/>
    <w:rsid w:val="005A4DA9"/>
    <w:rsid w:val="005A4F57"/>
    <w:rsid w:val="005A514C"/>
    <w:rsid w:val="005A53D3"/>
    <w:rsid w:val="005A5568"/>
    <w:rsid w:val="005A599B"/>
    <w:rsid w:val="005A5C66"/>
    <w:rsid w:val="005A6C68"/>
    <w:rsid w:val="005A6C97"/>
    <w:rsid w:val="005A7220"/>
    <w:rsid w:val="005A7CB3"/>
    <w:rsid w:val="005A7F8E"/>
    <w:rsid w:val="005B007A"/>
    <w:rsid w:val="005B08D4"/>
    <w:rsid w:val="005B0F03"/>
    <w:rsid w:val="005B0FE7"/>
    <w:rsid w:val="005B16C6"/>
    <w:rsid w:val="005B1CA7"/>
    <w:rsid w:val="005B1E1B"/>
    <w:rsid w:val="005B1F82"/>
    <w:rsid w:val="005B2102"/>
    <w:rsid w:val="005B2F99"/>
    <w:rsid w:val="005B4045"/>
    <w:rsid w:val="005B4A18"/>
    <w:rsid w:val="005B4C73"/>
    <w:rsid w:val="005B52C8"/>
    <w:rsid w:val="005B5D23"/>
    <w:rsid w:val="005B6483"/>
    <w:rsid w:val="005B70AA"/>
    <w:rsid w:val="005B7797"/>
    <w:rsid w:val="005B7AF5"/>
    <w:rsid w:val="005B7BCF"/>
    <w:rsid w:val="005C024B"/>
    <w:rsid w:val="005C0389"/>
    <w:rsid w:val="005C0FE8"/>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94D"/>
    <w:rsid w:val="005C6A3E"/>
    <w:rsid w:val="005C6BE0"/>
    <w:rsid w:val="005C73AF"/>
    <w:rsid w:val="005C7614"/>
    <w:rsid w:val="005C77A4"/>
    <w:rsid w:val="005C77C2"/>
    <w:rsid w:val="005C785A"/>
    <w:rsid w:val="005C7B0E"/>
    <w:rsid w:val="005D0388"/>
    <w:rsid w:val="005D06AE"/>
    <w:rsid w:val="005D1467"/>
    <w:rsid w:val="005D1EBD"/>
    <w:rsid w:val="005D31DF"/>
    <w:rsid w:val="005D3651"/>
    <w:rsid w:val="005D37E7"/>
    <w:rsid w:val="005D57C5"/>
    <w:rsid w:val="005D5A31"/>
    <w:rsid w:val="005D5C94"/>
    <w:rsid w:val="005D641E"/>
    <w:rsid w:val="005D653B"/>
    <w:rsid w:val="005D6658"/>
    <w:rsid w:val="005D6CB6"/>
    <w:rsid w:val="005D7173"/>
    <w:rsid w:val="005D7503"/>
    <w:rsid w:val="005D7B17"/>
    <w:rsid w:val="005D7B68"/>
    <w:rsid w:val="005E05AE"/>
    <w:rsid w:val="005E0E26"/>
    <w:rsid w:val="005E0E5A"/>
    <w:rsid w:val="005E1A66"/>
    <w:rsid w:val="005E1B57"/>
    <w:rsid w:val="005E1E12"/>
    <w:rsid w:val="005E2328"/>
    <w:rsid w:val="005E2914"/>
    <w:rsid w:val="005E297C"/>
    <w:rsid w:val="005E29D9"/>
    <w:rsid w:val="005E2E40"/>
    <w:rsid w:val="005E3335"/>
    <w:rsid w:val="005E342D"/>
    <w:rsid w:val="005E383D"/>
    <w:rsid w:val="005E3D2F"/>
    <w:rsid w:val="005E3DE0"/>
    <w:rsid w:val="005E5411"/>
    <w:rsid w:val="005E5923"/>
    <w:rsid w:val="005E5D8A"/>
    <w:rsid w:val="005E60EE"/>
    <w:rsid w:val="005E6C3B"/>
    <w:rsid w:val="005E7E03"/>
    <w:rsid w:val="005E7EC0"/>
    <w:rsid w:val="005E7F32"/>
    <w:rsid w:val="005F0A6B"/>
    <w:rsid w:val="005F0DB2"/>
    <w:rsid w:val="005F1014"/>
    <w:rsid w:val="005F12CF"/>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2EAD"/>
    <w:rsid w:val="0060335C"/>
    <w:rsid w:val="0060393E"/>
    <w:rsid w:val="00604623"/>
    <w:rsid w:val="00604997"/>
    <w:rsid w:val="00605A02"/>
    <w:rsid w:val="00606168"/>
    <w:rsid w:val="006063A3"/>
    <w:rsid w:val="00606624"/>
    <w:rsid w:val="0060680E"/>
    <w:rsid w:val="00606984"/>
    <w:rsid w:val="006069CA"/>
    <w:rsid w:val="00607144"/>
    <w:rsid w:val="0060759A"/>
    <w:rsid w:val="006077E1"/>
    <w:rsid w:val="006077EF"/>
    <w:rsid w:val="00607E09"/>
    <w:rsid w:val="006103B9"/>
    <w:rsid w:val="00610613"/>
    <w:rsid w:val="00610E8B"/>
    <w:rsid w:val="00611203"/>
    <w:rsid w:val="00611AB5"/>
    <w:rsid w:val="00611EE1"/>
    <w:rsid w:val="00611EFA"/>
    <w:rsid w:val="00612E17"/>
    <w:rsid w:val="00613876"/>
    <w:rsid w:val="00613913"/>
    <w:rsid w:val="00613FCC"/>
    <w:rsid w:val="0061438B"/>
    <w:rsid w:val="006145D6"/>
    <w:rsid w:val="0061485E"/>
    <w:rsid w:val="006154A1"/>
    <w:rsid w:val="006157E1"/>
    <w:rsid w:val="0061590E"/>
    <w:rsid w:val="00615B41"/>
    <w:rsid w:val="00615E40"/>
    <w:rsid w:val="006160F8"/>
    <w:rsid w:val="00616E39"/>
    <w:rsid w:val="00617644"/>
    <w:rsid w:val="006178E7"/>
    <w:rsid w:val="006179CB"/>
    <w:rsid w:val="0062055A"/>
    <w:rsid w:val="0062193F"/>
    <w:rsid w:val="00621B54"/>
    <w:rsid w:val="006225AD"/>
    <w:rsid w:val="00622698"/>
    <w:rsid w:val="006227BF"/>
    <w:rsid w:val="00622860"/>
    <w:rsid w:val="00623490"/>
    <w:rsid w:val="00623940"/>
    <w:rsid w:val="00623F1B"/>
    <w:rsid w:val="00623F58"/>
    <w:rsid w:val="0062458D"/>
    <w:rsid w:val="00624A8D"/>
    <w:rsid w:val="006258BD"/>
    <w:rsid w:val="00626089"/>
    <w:rsid w:val="00626448"/>
    <w:rsid w:val="00626466"/>
    <w:rsid w:val="006267DF"/>
    <w:rsid w:val="00626F21"/>
    <w:rsid w:val="006305E1"/>
    <w:rsid w:val="00630E84"/>
    <w:rsid w:val="00631103"/>
    <w:rsid w:val="006329DE"/>
    <w:rsid w:val="00632CEF"/>
    <w:rsid w:val="00632FEB"/>
    <w:rsid w:val="00633636"/>
    <w:rsid w:val="0063364B"/>
    <w:rsid w:val="00633D4A"/>
    <w:rsid w:val="006341B1"/>
    <w:rsid w:val="00634656"/>
    <w:rsid w:val="00634A5B"/>
    <w:rsid w:val="00634B82"/>
    <w:rsid w:val="00635857"/>
    <w:rsid w:val="00635BD4"/>
    <w:rsid w:val="00635D06"/>
    <w:rsid w:val="006361D6"/>
    <w:rsid w:val="006362A4"/>
    <w:rsid w:val="006365F8"/>
    <w:rsid w:val="00636810"/>
    <w:rsid w:val="00636A51"/>
    <w:rsid w:val="00636DDE"/>
    <w:rsid w:val="00636EF7"/>
    <w:rsid w:val="00637788"/>
    <w:rsid w:val="00637AB9"/>
    <w:rsid w:val="00637CE1"/>
    <w:rsid w:val="00640854"/>
    <w:rsid w:val="00640C18"/>
    <w:rsid w:val="006411FD"/>
    <w:rsid w:val="00641560"/>
    <w:rsid w:val="006416AB"/>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01E"/>
    <w:rsid w:val="006526A8"/>
    <w:rsid w:val="00652741"/>
    <w:rsid w:val="00652D22"/>
    <w:rsid w:val="006534DF"/>
    <w:rsid w:val="00653BDC"/>
    <w:rsid w:val="00653E1A"/>
    <w:rsid w:val="00654213"/>
    <w:rsid w:val="00654D2C"/>
    <w:rsid w:val="00654D7B"/>
    <w:rsid w:val="00654F59"/>
    <w:rsid w:val="006551B6"/>
    <w:rsid w:val="006552CB"/>
    <w:rsid w:val="00655E41"/>
    <w:rsid w:val="00657126"/>
    <w:rsid w:val="00657329"/>
    <w:rsid w:val="00657420"/>
    <w:rsid w:val="00660324"/>
    <w:rsid w:val="00660BF3"/>
    <w:rsid w:val="00660CFE"/>
    <w:rsid w:val="006612EC"/>
    <w:rsid w:val="00661313"/>
    <w:rsid w:val="00661911"/>
    <w:rsid w:val="006619C1"/>
    <w:rsid w:val="00662B55"/>
    <w:rsid w:val="00663259"/>
    <w:rsid w:val="0066348A"/>
    <w:rsid w:val="00663956"/>
    <w:rsid w:val="00663B19"/>
    <w:rsid w:val="006641CB"/>
    <w:rsid w:val="006642F3"/>
    <w:rsid w:val="006649BD"/>
    <w:rsid w:val="00665214"/>
    <w:rsid w:val="006652DC"/>
    <w:rsid w:val="00665528"/>
    <w:rsid w:val="0066578C"/>
    <w:rsid w:val="0066599A"/>
    <w:rsid w:val="0066613E"/>
    <w:rsid w:val="006667E6"/>
    <w:rsid w:val="006667EE"/>
    <w:rsid w:val="006669D3"/>
    <w:rsid w:val="00666C3F"/>
    <w:rsid w:val="00666F1E"/>
    <w:rsid w:val="00667C0B"/>
    <w:rsid w:val="00667C68"/>
    <w:rsid w:val="00670746"/>
    <w:rsid w:val="00670893"/>
    <w:rsid w:val="00670E3F"/>
    <w:rsid w:val="006716D4"/>
    <w:rsid w:val="00671F12"/>
    <w:rsid w:val="00671F23"/>
    <w:rsid w:val="00672370"/>
    <w:rsid w:val="00672773"/>
    <w:rsid w:val="00672AC1"/>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2CB"/>
    <w:rsid w:val="00685816"/>
    <w:rsid w:val="00685DA7"/>
    <w:rsid w:val="00686318"/>
    <w:rsid w:val="006866BF"/>
    <w:rsid w:val="006868F9"/>
    <w:rsid w:val="0068789B"/>
    <w:rsid w:val="00687CFA"/>
    <w:rsid w:val="0069003B"/>
    <w:rsid w:val="006906D6"/>
    <w:rsid w:val="006906E1"/>
    <w:rsid w:val="0069101C"/>
    <w:rsid w:val="0069345D"/>
    <w:rsid w:val="0069373D"/>
    <w:rsid w:val="0069388C"/>
    <w:rsid w:val="00693B2F"/>
    <w:rsid w:val="006942BC"/>
    <w:rsid w:val="006944E3"/>
    <w:rsid w:val="006948AE"/>
    <w:rsid w:val="00694C11"/>
    <w:rsid w:val="00694D9A"/>
    <w:rsid w:val="00694F02"/>
    <w:rsid w:val="0069520B"/>
    <w:rsid w:val="00695889"/>
    <w:rsid w:val="00695B41"/>
    <w:rsid w:val="0069618D"/>
    <w:rsid w:val="00696243"/>
    <w:rsid w:val="0069627A"/>
    <w:rsid w:val="00697027"/>
    <w:rsid w:val="006976FE"/>
    <w:rsid w:val="00697A89"/>
    <w:rsid w:val="006A1038"/>
    <w:rsid w:val="006A1103"/>
    <w:rsid w:val="006A237E"/>
    <w:rsid w:val="006A2718"/>
    <w:rsid w:val="006A2C8D"/>
    <w:rsid w:val="006A2DBE"/>
    <w:rsid w:val="006A3293"/>
    <w:rsid w:val="006A3457"/>
    <w:rsid w:val="006A433A"/>
    <w:rsid w:val="006A4584"/>
    <w:rsid w:val="006A58B1"/>
    <w:rsid w:val="006A5CA3"/>
    <w:rsid w:val="006A73C2"/>
    <w:rsid w:val="006A7526"/>
    <w:rsid w:val="006A7EC7"/>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675"/>
    <w:rsid w:val="006B3F7E"/>
    <w:rsid w:val="006B44DD"/>
    <w:rsid w:val="006B45F5"/>
    <w:rsid w:val="006B4BDD"/>
    <w:rsid w:val="006B5476"/>
    <w:rsid w:val="006B5A15"/>
    <w:rsid w:val="006B5ECA"/>
    <w:rsid w:val="006B6CAE"/>
    <w:rsid w:val="006B6CBA"/>
    <w:rsid w:val="006B7688"/>
    <w:rsid w:val="006B7BC3"/>
    <w:rsid w:val="006B7D31"/>
    <w:rsid w:val="006C0102"/>
    <w:rsid w:val="006C067A"/>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46E"/>
    <w:rsid w:val="006C572F"/>
    <w:rsid w:val="006C5AED"/>
    <w:rsid w:val="006C5C52"/>
    <w:rsid w:val="006C629F"/>
    <w:rsid w:val="006C684F"/>
    <w:rsid w:val="006C6C24"/>
    <w:rsid w:val="006C7323"/>
    <w:rsid w:val="006C7A17"/>
    <w:rsid w:val="006C7B0D"/>
    <w:rsid w:val="006C7DFB"/>
    <w:rsid w:val="006D0B52"/>
    <w:rsid w:val="006D0F6B"/>
    <w:rsid w:val="006D10B7"/>
    <w:rsid w:val="006D1412"/>
    <w:rsid w:val="006D1CD5"/>
    <w:rsid w:val="006D262A"/>
    <w:rsid w:val="006D29DD"/>
    <w:rsid w:val="006D2DE1"/>
    <w:rsid w:val="006D30F5"/>
    <w:rsid w:val="006D352F"/>
    <w:rsid w:val="006D3B0F"/>
    <w:rsid w:val="006D3B39"/>
    <w:rsid w:val="006D47A7"/>
    <w:rsid w:val="006D56B8"/>
    <w:rsid w:val="006D63D1"/>
    <w:rsid w:val="006D68B1"/>
    <w:rsid w:val="006D745F"/>
    <w:rsid w:val="006D79DA"/>
    <w:rsid w:val="006D7A77"/>
    <w:rsid w:val="006D7BCF"/>
    <w:rsid w:val="006D7DC2"/>
    <w:rsid w:val="006E01D3"/>
    <w:rsid w:val="006E0DF1"/>
    <w:rsid w:val="006E1485"/>
    <w:rsid w:val="006E25C2"/>
    <w:rsid w:val="006E2B99"/>
    <w:rsid w:val="006E2E0E"/>
    <w:rsid w:val="006E3511"/>
    <w:rsid w:val="006E3D97"/>
    <w:rsid w:val="006E415E"/>
    <w:rsid w:val="006E4727"/>
    <w:rsid w:val="006E482C"/>
    <w:rsid w:val="006E547A"/>
    <w:rsid w:val="006E69E8"/>
    <w:rsid w:val="006E7A03"/>
    <w:rsid w:val="006F00E6"/>
    <w:rsid w:val="006F0244"/>
    <w:rsid w:val="006F02F2"/>
    <w:rsid w:val="006F0DE1"/>
    <w:rsid w:val="006F0F59"/>
    <w:rsid w:val="006F1FE9"/>
    <w:rsid w:val="006F23CB"/>
    <w:rsid w:val="006F2506"/>
    <w:rsid w:val="006F2A02"/>
    <w:rsid w:val="006F2C1D"/>
    <w:rsid w:val="006F3BD4"/>
    <w:rsid w:val="006F3D7B"/>
    <w:rsid w:val="006F42CD"/>
    <w:rsid w:val="006F4ECB"/>
    <w:rsid w:val="006F50F1"/>
    <w:rsid w:val="006F5842"/>
    <w:rsid w:val="006F606C"/>
    <w:rsid w:val="006F6B6D"/>
    <w:rsid w:val="006F71B3"/>
    <w:rsid w:val="006F75BE"/>
    <w:rsid w:val="006F77EB"/>
    <w:rsid w:val="006F7881"/>
    <w:rsid w:val="006F7981"/>
    <w:rsid w:val="007000E1"/>
    <w:rsid w:val="00700BA3"/>
    <w:rsid w:val="00700F54"/>
    <w:rsid w:val="00701A45"/>
    <w:rsid w:val="00701EDC"/>
    <w:rsid w:val="00702048"/>
    <w:rsid w:val="007020CF"/>
    <w:rsid w:val="007039B3"/>
    <w:rsid w:val="00703A54"/>
    <w:rsid w:val="00704016"/>
    <w:rsid w:val="0070433B"/>
    <w:rsid w:val="0070439A"/>
    <w:rsid w:val="00704473"/>
    <w:rsid w:val="00704B07"/>
    <w:rsid w:val="00704C38"/>
    <w:rsid w:val="00706480"/>
    <w:rsid w:val="007066FD"/>
    <w:rsid w:val="00707355"/>
    <w:rsid w:val="0071033B"/>
    <w:rsid w:val="0071196E"/>
    <w:rsid w:val="007120A2"/>
    <w:rsid w:val="00712A10"/>
    <w:rsid w:val="00713894"/>
    <w:rsid w:val="00713C47"/>
    <w:rsid w:val="00714392"/>
    <w:rsid w:val="00714530"/>
    <w:rsid w:val="00714AE7"/>
    <w:rsid w:val="007152F8"/>
    <w:rsid w:val="00715DDF"/>
    <w:rsid w:val="0071627A"/>
    <w:rsid w:val="007162E2"/>
    <w:rsid w:val="00716605"/>
    <w:rsid w:val="00716D7A"/>
    <w:rsid w:val="007173C9"/>
    <w:rsid w:val="00717DE8"/>
    <w:rsid w:val="007201C8"/>
    <w:rsid w:val="00720219"/>
    <w:rsid w:val="007203BB"/>
    <w:rsid w:val="0072078E"/>
    <w:rsid w:val="00720899"/>
    <w:rsid w:val="007212C9"/>
    <w:rsid w:val="007212D0"/>
    <w:rsid w:val="00722698"/>
    <w:rsid w:val="00722883"/>
    <w:rsid w:val="0072291C"/>
    <w:rsid w:val="00722CCE"/>
    <w:rsid w:val="007232FE"/>
    <w:rsid w:val="00723D8C"/>
    <w:rsid w:val="007240BC"/>
    <w:rsid w:val="00724A7D"/>
    <w:rsid w:val="0072510B"/>
    <w:rsid w:val="0072519D"/>
    <w:rsid w:val="00725258"/>
    <w:rsid w:val="0072736A"/>
    <w:rsid w:val="00727441"/>
    <w:rsid w:val="00727D68"/>
    <w:rsid w:val="00727D6F"/>
    <w:rsid w:val="007300F4"/>
    <w:rsid w:val="0073068D"/>
    <w:rsid w:val="00730D43"/>
    <w:rsid w:val="00731591"/>
    <w:rsid w:val="007316BC"/>
    <w:rsid w:val="0073205D"/>
    <w:rsid w:val="007320BE"/>
    <w:rsid w:val="00732B7D"/>
    <w:rsid w:val="007340FF"/>
    <w:rsid w:val="00734B36"/>
    <w:rsid w:val="0073522F"/>
    <w:rsid w:val="00735431"/>
    <w:rsid w:val="00735BD3"/>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2C56"/>
    <w:rsid w:val="007430E9"/>
    <w:rsid w:val="00743597"/>
    <w:rsid w:val="007438C5"/>
    <w:rsid w:val="00744645"/>
    <w:rsid w:val="007446BB"/>
    <w:rsid w:val="00744DE9"/>
    <w:rsid w:val="00745CAF"/>
    <w:rsid w:val="00745D3D"/>
    <w:rsid w:val="007461DA"/>
    <w:rsid w:val="00746592"/>
    <w:rsid w:val="00746744"/>
    <w:rsid w:val="00746F7B"/>
    <w:rsid w:val="00747625"/>
    <w:rsid w:val="00747896"/>
    <w:rsid w:val="00750231"/>
    <w:rsid w:val="00750414"/>
    <w:rsid w:val="00750453"/>
    <w:rsid w:val="0075068B"/>
    <w:rsid w:val="007508CF"/>
    <w:rsid w:val="00750999"/>
    <w:rsid w:val="00750B95"/>
    <w:rsid w:val="00750C58"/>
    <w:rsid w:val="007510BD"/>
    <w:rsid w:val="00751615"/>
    <w:rsid w:val="0075185A"/>
    <w:rsid w:val="00751F91"/>
    <w:rsid w:val="007522B8"/>
    <w:rsid w:val="00752977"/>
    <w:rsid w:val="007539C0"/>
    <w:rsid w:val="007547ED"/>
    <w:rsid w:val="00754875"/>
    <w:rsid w:val="00754BF8"/>
    <w:rsid w:val="00754D16"/>
    <w:rsid w:val="0075634E"/>
    <w:rsid w:val="007566E6"/>
    <w:rsid w:val="00756A7F"/>
    <w:rsid w:val="00756C1D"/>
    <w:rsid w:val="0075713E"/>
    <w:rsid w:val="00757E69"/>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48B8"/>
    <w:rsid w:val="00776132"/>
    <w:rsid w:val="00776B10"/>
    <w:rsid w:val="00776C98"/>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61A2"/>
    <w:rsid w:val="007867D8"/>
    <w:rsid w:val="0078716B"/>
    <w:rsid w:val="007873F3"/>
    <w:rsid w:val="007875A4"/>
    <w:rsid w:val="00787DC0"/>
    <w:rsid w:val="00787FA0"/>
    <w:rsid w:val="00790450"/>
    <w:rsid w:val="00790819"/>
    <w:rsid w:val="00790895"/>
    <w:rsid w:val="00790973"/>
    <w:rsid w:val="00790A4F"/>
    <w:rsid w:val="00790DD8"/>
    <w:rsid w:val="00790F8D"/>
    <w:rsid w:val="00791203"/>
    <w:rsid w:val="0079171B"/>
    <w:rsid w:val="0079186E"/>
    <w:rsid w:val="00791E67"/>
    <w:rsid w:val="0079397E"/>
    <w:rsid w:val="007948B5"/>
    <w:rsid w:val="00794C2B"/>
    <w:rsid w:val="00794F38"/>
    <w:rsid w:val="00795AF7"/>
    <w:rsid w:val="007960B8"/>
    <w:rsid w:val="00796961"/>
    <w:rsid w:val="0079698F"/>
    <w:rsid w:val="00796A14"/>
    <w:rsid w:val="00796AA7"/>
    <w:rsid w:val="007970B3"/>
    <w:rsid w:val="00797644"/>
    <w:rsid w:val="00797698"/>
    <w:rsid w:val="00797A6A"/>
    <w:rsid w:val="007A03F4"/>
    <w:rsid w:val="007A0432"/>
    <w:rsid w:val="007A0557"/>
    <w:rsid w:val="007A08DC"/>
    <w:rsid w:val="007A09F5"/>
    <w:rsid w:val="007A0C76"/>
    <w:rsid w:val="007A0F0D"/>
    <w:rsid w:val="007A1225"/>
    <w:rsid w:val="007A1769"/>
    <w:rsid w:val="007A1967"/>
    <w:rsid w:val="007A1BF8"/>
    <w:rsid w:val="007A27CB"/>
    <w:rsid w:val="007A2B70"/>
    <w:rsid w:val="007A33D5"/>
    <w:rsid w:val="007A3CB2"/>
    <w:rsid w:val="007A3D03"/>
    <w:rsid w:val="007A5F4C"/>
    <w:rsid w:val="007A68B1"/>
    <w:rsid w:val="007A6AA1"/>
    <w:rsid w:val="007A6AE5"/>
    <w:rsid w:val="007A6F94"/>
    <w:rsid w:val="007A7364"/>
    <w:rsid w:val="007A7BFF"/>
    <w:rsid w:val="007B12DE"/>
    <w:rsid w:val="007B15DD"/>
    <w:rsid w:val="007B190A"/>
    <w:rsid w:val="007B191A"/>
    <w:rsid w:val="007B19C1"/>
    <w:rsid w:val="007B1B97"/>
    <w:rsid w:val="007B1C53"/>
    <w:rsid w:val="007B1D60"/>
    <w:rsid w:val="007B1FDD"/>
    <w:rsid w:val="007B20EF"/>
    <w:rsid w:val="007B26B0"/>
    <w:rsid w:val="007B2EAF"/>
    <w:rsid w:val="007B2FE4"/>
    <w:rsid w:val="007B30E4"/>
    <w:rsid w:val="007B31E4"/>
    <w:rsid w:val="007B40EB"/>
    <w:rsid w:val="007B46E9"/>
    <w:rsid w:val="007B4841"/>
    <w:rsid w:val="007B52EE"/>
    <w:rsid w:val="007B57F9"/>
    <w:rsid w:val="007B69B8"/>
    <w:rsid w:val="007B6F21"/>
    <w:rsid w:val="007B73B2"/>
    <w:rsid w:val="007B7554"/>
    <w:rsid w:val="007B7682"/>
    <w:rsid w:val="007B77C3"/>
    <w:rsid w:val="007B7A1E"/>
    <w:rsid w:val="007B7EA1"/>
    <w:rsid w:val="007C0144"/>
    <w:rsid w:val="007C0667"/>
    <w:rsid w:val="007C0747"/>
    <w:rsid w:val="007C0B9A"/>
    <w:rsid w:val="007C1257"/>
    <w:rsid w:val="007C1538"/>
    <w:rsid w:val="007C197D"/>
    <w:rsid w:val="007C1ED5"/>
    <w:rsid w:val="007C3392"/>
    <w:rsid w:val="007C4214"/>
    <w:rsid w:val="007C4704"/>
    <w:rsid w:val="007C4F65"/>
    <w:rsid w:val="007C5089"/>
    <w:rsid w:val="007C6905"/>
    <w:rsid w:val="007C775C"/>
    <w:rsid w:val="007C78A6"/>
    <w:rsid w:val="007C7991"/>
    <w:rsid w:val="007C7B85"/>
    <w:rsid w:val="007C7D8A"/>
    <w:rsid w:val="007D0C0A"/>
    <w:rsid w:val="007D0D7E"/>
    <w:rsid w:val="007D0D87"/>
    <w:rsid w:val="007D139B"/>
    <w:rsid w:val="007D1930"/>
    <w:rsid w:val="007D1968"/>
    <w:rsid w:val="007D1D65"/>
    <w:rsid w:val="007D2E3E"/>
    <w:rsid w:val="007D3002"/>
    <w:rsid w:val="007D3305"/>
    <w:rsid w:val="007D356F"/>
    <w:rsid w:val="007D4485"/>
    <w:rsid w:val="007D5681"/>
    <w:rsid w:val="007D593C"/>
    <w:rsid w:val="007D5BB5"/>
    <w:rsid w:val="007D670A"/>
    <w:rsid w:val="007D695C"/>
    <w:rsid w:val="007D6B9E"/>
    <w:rsid w:val="007D6CA5"/>
    <w:rsid w:val="007D6F91"/>
    <w:rsid w:val="007D6FB6"/>
    <w:rsid w:val="007D7397"/>
    <w:rsid w:val="007D7C1B"/>
    <w:rsid w:val="007E0234"/>
    <w:rsid w:val="007E0931"/>
    <w:rsid w:val="007E0E0F"/>
    <w:rsid w:val="007E1CC2"/>
    <w:rsid w:val="007E1E94"/>
    <w:rsid w:val="007E2041"/>
    <w:rsid w:val="007E27BC"/>
    <w:rsid w:val="007E2FFE"/>
    <w:rsid w:val="007E44F3"/>
    <w:rsid w:val="007E46A9"/>
    <w:rsid w:val="007E4969"/>
    <w:rsid w:val="007E68C0"/>
    <w:rsid w:val="007E6EA2"/>
    <w:rsid w:val="007E6F2B"/>
    <w:rsid w:val="007E7055"/>
    <w:rsid w:val="007E7B85"/>
    <w:rsid w:val="007E7CF5"/>
    <w:rsid w:val="007F0E02"/>
    <w:rsid w:val="007F1F39"/>
    <w:rsid w:val="007F20F8"/>
    <w:rsid w:val="007F28EE"/>
    <w:rsid w:val="007F2F13"/>
    <w:rsid w:val="007F306C"/>
    <w:rsid w:val="007F3077"/>
    <w:rsid w:val="007F310F"/>
    <w:rsid w:val="007F3778"/>
    <w:rsid w:val="007F40F9"/>
    <w:rsid w:val="007F4168"/>
    <w:rsid w:val="007F5984"/>
    <w:rsid w:val="007F5B64"/>
    <w:rsid w:val="007F5D09"/>
    <w:rsid w:val="007F61AD"/>
    <w:rsid w:val="007F6CCA"/>
    <w:rsid w:val="007F6D7D"/>
    <w:rsid w:val="007F6FF0"/>
    <w:rsid w:val="007F71A1"/>
    <w:rsid w:val="007F762E"/>
    <w:rsid w:val="007F7BC4"/>
    <w:rsid w:val="00800278"/>
    <w:rsid w:val="008006BD"/>
    <w:rsid w:val="008009C9"/>
    <w:rsid w:val="00800AD5"/>
    <w:rsid w:val="00800CDF"/>
    <w:rsid w:val="00800EC3"/>
    <w:rsid w:val="00801824"/>
    <w:rsid w:val="0080184B"/>
    <w:rsid w:val="00802740"/>
    <w:rsid w:val="00802998"/>
    <w:rsid w:val="00802B98"/>
    <w:rsid w:val="00802E26"/>
    <w:rsid w:val="0080305F"/>
    <w:rsid w:val="0080321D"/>
    <w:rsid w:val="00804230"/>
    <w:rsid w:val="0080459D"/>
    <w:rsid w:val="00804663"/>
    <w:rsid w:val="00804C96"/>
    <w:rsid w:val="00804E82"/>
    <w:rsid w:val="008053CF"/>
    <w:rsid w:val="00805846"/>
    <w:rsid w:val="0080586D"/>
    <w:rsid w:val="00805940"/>
    <w:rsid w:val="00805BF7"/>
    <w:rsid w:val="00806050"/>
    <w:rsid w:val="00806877"/>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6316"/>
    <w:rsid w:val="008167DD"/>
    <w:rsid w:val="00816A45"/>
    <w:rsid w:val="008172E8"/>
    <w:rsid w:val="0081751B"/>
    <w:rsid w:val="00817B7A"/>
    <w:rsid w:val="0082029C"/>
    <w:rsid w:val="00821198"/>
    <w:rsid w:val="0082155C"/>
    <w:rsid w:val="00821865"/>
    <w:rsid w:val="00821EC3"/>
    <w:rsid w:val="0082247B"/>
    <w:rsid w:val="00822814"/>
    <w:rsid w:val="00822FB3"/>
    <w:rsid w:val="00823200"/>
    <w:rsid w:val="00823249"/>
    <w:rsid w:val="008234EA"/>
    <w:rsid w:val="00823FA5"/>
    <w:rsid w:val="00824736"/>
    <w:rsid w:val="008247FB"/>
    <w:rsid w:val="00824DC0"/>
    <w:rsid w:val="0082578F"/>
    <w:rsid w:val="008259A8"/>
    <w:rsid w:val="008260AC"/>
    <w:rsid w:val="0082620E"/>
    <w:rsid w:val="008262DB"/>
    <w:rsid w:val="00826840"/>
    <w:rsid w:val="00826F97"/>
    <w:rsid w:val="00827261"/>
    <w:rsid w:val="00827406"/>
    <w:rsid w:val="00827815"/>
    <w:rsid w:val="00827C30"/>
    <w:rsid w:val="00827CDB"/>
    <w:rsid w:val="008302C8"/>
    <w:rsid w:val="00830345"/>
    <w:rsid w:val="00830519"/>
    <w:rsid w:val="008309C5"/>
    <w:rsid w:val="00831CB3"/>
    <w:rsid w:val="0083269D"/>
    <w:rsid w:val="00833397"/>
    <w:rsid w:val="0083360C"/>
    <w:rsid w:val="00834AE4"/>
    <w:rsid w:val="00834B69"/>
    <w:rsid w:val="00835106"/>
    <w:rsid w:val="0083521F"/>
    <w:rsid w:val="0083536D"/>
    <w:rsid w:val="008354D1"/>
    <w:rsid w:val="00835721"/>
    <w:rsid w:val="0083572D"/>
    <w:rsid w:val="008357BD"/>
    <w:rsid w:val="00836058"/>
    <w:rsid w:val="008361CF"/>
    <w:rsid w:val="008363B1"/>
    <w:rsid w:val="008363CF"/>
    <w:rsid w:val="008374AD"/>
    <w:rsid w:val="00837521"/>
    <w:rsid w:val="00837789"/>
    <w:rsid w:val="00840166"/>
    <w:rsid w:val="00840C48"/>
    <w:rsid w:val="008422DA"/>
    <w:rsid w:val="00842CAF"/>
    <w:rsid w:val="008433F8"/>
    <w:rsid w:val="00843926"/>
    <w:rsid w:val="0084393F"/>
    <w:rsid w:val="00843C3A"/>
    <w:rsid w:val="00843FC4"/>
    <w:rsid w:val="0084443E"/>
    <w:rsid w:val="008448E5"/>
    <w:rsid w:val="00844A80"/>
    <w:rsid w:val="0084518C"/>
    <w:rsid w:val="008456D0"/>
    <w:rsid w:val="0084582A"/>
    <w:rsid w:val="00845DDE"/>
    <w:rsid w:val="00845F37"/>
    <w:rsid w:val="00846472"/>
    <w:rsid w:val="0084658A"/>
    <w:rsid w:val="00846B95"/>
    <w:rsid w:val="00847D04"/>
    <w:rsid w:val="008501F2"/>
    <w:rsid w:val="00850389"/>
    <w:rsid w:val="00850431"/>
    <w:rsid w:val="00851245"/>
    <w:rsid w:val="00851ACD"/>
    <w:rsid w:val="00851AE0"/>
    <w:rsid w:val="00852069"/>
    <w:rsid w:val="008524DC"/>
    <w:rsid w:val="0085284B"/>
    <w:rsid w:val="00852A64"/>
    <w:rsid w:val="0085330B"/>
    <w:rsid w:val="00853312"/>
    <w:rsid w:val="0085363F"/>
    <w:rsid w:val="00853E68"/>
    <w:rsid w:val="00854FCD"/>
    <w:rsid w:val="008551D3"/>
    <w:rsid w:val="008555C0"/>
    <w:rsid w:val="00855908"/>
    <w:rsid w:val="00856A61"/>
    <w:rsid w:val="00856B16"/>
    <w:rsid w:val="0085715F"/>
    <w:rsid w:val="0085755D"/>
    <w:rsid w:val="00857D5D"/>
    <w:rsid w:val="00860088"/>
    <w:rsid w:val="00860E6F"/>
    <w:rsid w:val="00861619"/>
    <w:rsid w:val="00861B1D"/>
    <w:rsid w:val="00862387"/>
    <w:rsid w:val="00862F7C"/>
    <w:rsid w:val="0086312D"/>
    <w:rsid w:val="008637C5"/>
    <w:rsid w:val="0086390E"/>
    <w:rsid w:val="008639DE"/>
    <w:rsid w:val="008647FF"/>
    <w:rsid w:val="00864A7A"/>
    <w:rsid w:val="00864B4D"/>
    <w:rsid w:val="00864CFC"/>
    <w:rsid w:val="00864EB5"/>
    <w:rsid w:val="00865C86"/>
    <w:rsid w:val="008662A7"/>
    <w:rsid w:val="008662C0"/>
    <w:rsid w:val="00866A2F"/>
    <w:rsid w:val="00866A81"/>
    <w:rsid w:val="008674D7"/>
    <w:rsid w:val="008675AD"/>
    <w:rsid w:val="0087003E"/>
    <w:rsid w:val="0087005E"/>
    <w:rsid w:val="00870B94"/>
    <w:rsid w:val="00871878"/>
    <w:rsid w:val="00872507"/>
    <w:rsid w:val="00872E69"/>
    <w:rsid w:val="0087308F"/>
    <w:rsid w:val="008735AD"/>
    <w:rsid w:val="00873748"/>
    <w:rsid w:val="00873FBC"/>
    <w:rsid w:val="00874C2F"/>
    <w:rsid w:val="008752D5"/>
    <w:rsid w:val="00875708"/>
    <w:rsid w:val="00875876"/>
    <w:rsid w:val="00875E84"/>
    <w:rsid w:val="00875F3C"/>
    <w:rsid w:val="0087642D"/>
    <w:rsid w:val="00876C9A"/>
    <w:rsid w:val="008771EB"/>
    <w:rsid w:val="008778B3"/>
    <w:rsid w:val="00880454"/>
    <w:rsid w:val="0088052E"/>
    <w:rsid w:val="00880741"/>
    <w:rsid w:val="00881C68"/>
    <w:rsid w:val="00882751"/>
    <w:rsid w:val="0088330F"/>
    <w:rsid w:val="00883524"/>
    <w:rsid w:val="008835AE"/>
    <w:rsid w:val="008836F4"/>
    <w:rsid w:val="008845E1"/>
    <w:rsid w:val="0088468C"/>
    <w:rsid w:val="00884928"/>
    <w:rsid w:val="008849FC"/>
    <w:rsid w:val="00884A94"/>
    <w:rsid w:val="00885785"/>
    <w:rsid w:val="008858BA"/>
    <w:rsid w:val="008861D5"/>
    <w:rsid w:val="00886497"/>
    <w:rsid w:val="00886CD1"/>
    <w:rsid w:val="00887059"/>
    <w:rsid w:val="008875C0"/>
    <w:rsid w:val="00890CC6"/>
    <w:rsid w:val="00890FC0"/>
    <w:rsid w:val="008911DE"/>
    <w:rsid w:val="008913CA"/>
    <w:rsid w:val="00891AC0"/>
    <w:rsid w:val="00891E4C"/>
    <w:rsid w:val="00891EFE"/>
    <w:rsid w:val="00891FB3"/>
    <w:rsid w:val="00892E1D"/>
    <w:rsid w:val="0089348A"/>
    <w:rsid w:val="00893554"/>
    <w:rsid w:val="0089423E"/>
    <w:rsid w:val="008948D3"/>
    <w:rsid w:val="00894C94"/>
    <w:rsid w:val="008950B1"/>
    <w:rsid w:val="008952F0"/>
    <w:rsid w:val="008957B1"/>
    <w:rsid w:val="00895F25"/>
    <w:rsid w:val="00896617"/>
    <w:rsid w:val="00897415"/>
    <w:rsid w:val="0089742F"/>
    <w:rsid w:val="00897458"/>
    <w:rsid w:val="008976FC"/>
    <w:rsid w:val="008A0C80"/>
    <w:rsid w:val="008A0D51"/>
    <w:rsid w:val="008A1040"/>
    <w:rsid w:val="008A105D"/>
    <w:rsid w:val="008A145A"/>
    <w:rsid w:val="008A1636"/>
    <w:rsid w:val="008A17D9"/>
    <w:rsid w:val="008A41EA"/>
    <w:rsid w:val="008A47AF"/>
    <w:rsid w:val="008A4B89"/>
    <w:rsid w:val="008A4C51"/>
    <w:rsid w:val="008A56BE"/>
    <w:rsid w:val="008A585A"/>
    <w:rsid w:val="008A7527"/>
    <w:rsid w:val="008A7B69"/>
    <w:rsid w:val="008A7D28"/>
    <w:rsid w:val="008B0146"/>
    <w:rsid w:val="008B077C"/>
    <w:rsid w:val="008B0C90"/>
    <w:rsid w:val="008B1F58"/>
    <w:rsid w:val="008B2C30"/>
    <w:rsid w:val="008B2E5D"/>
    <w:rsid w:val="008B2F41"/>
    <w:rsid w:val="008B30D4"/>
    <w:rsid w:val="008B3FB1"/>
    <w:rsid w:val="008B4654"/>
    <w:rsid w:val="008B4E9D"/>
    <w:rsid w:val="008B5F4A"/>
    <w:rsid w:val="008B6339"/>
    <w:rsid w:val="008B6609"/>
    <w:rsid w:val="008B671B"/>
    <w:rsid w:val="008B6798"/>
    <w:rsid w:val="008B6DA8"/>
    <w:rsid w:val="008B7120"/>
    <w:rsid w:val="008B7EE8"/>
    <w:rsid w:val="008C029F"/>
    <w:rsid w:val="008C07ED"/>
    <w:rsid w:val="008C0ADA"/>
    <w:rsid w:val="008C0E86"/>
    <w:rsid w:val="008C1069"/>
    <w:rsid w:val="008C10FB"/>
    <w:rsid w:val="008C147D"/>
    <w:rsid w:val="008C293F"/>
    <w:rsid w:val="008C384C"/>
    <w:rsid w:val="008C4995"/>
    <w:rsid w:val="008C4A29"/>
    <w:rsid w:val="008C4F10"/>
    <w:rsid w:val="008C50F0"/>
    <w:rsid w:val="008C51DD"/>
    <w:rsid w:val="008C7118"/>
    <w:rsid w:val="008C7D04"/>
    <w:rsid w:val="008C7E6D"/>
    <w:rsid w:val="008D033B"/>
    <w:rsid w:val="008D0A2D"/>
    <w:rsid w:val="008D0E1C"/>
    <w:rsid w:val="008D11DC"/>
    <w:rsid w:val="008D14F5"/>
    <w:rsid w:val="008D1A0D"/>
    <w:rsid w:val="008D244A"/>
    <w:rsid w:val="008D283B"/>
    <w:rsid w:val="008D2D17"/>
    <w:rsid w:val="008D306E"/>
    <w:rsid w:val="008D328D"/>
    <w:rsid w:val="008D3579"/>
    <w:rsid w:val="008D3DD0"/>
    <w:rsid w:val="008D4FE6"/>
    <w:rsid w:val="008D51A7"/>
    <w:rsid w:val="008D534F"/>
    <w:rsid w:val="008D5987"/>
    <w:rsid w:val="008D5C31"/>
    <w:rsid w:val="008D5DAF"/>
    <w:rsid w:val="008D6AF3"/>
    <w:rsid w:val="008D7195"/>
    <w:rsid w:val="008D7390"/>
    <w:rsid w:val="008D7524"/>
    <w:rsid w:val="008D7856"/>
    <w:rsid w:val="008D79EA"/>
    <w:rsid w:val="008D7E64"/>
    <w:rsid w:val="008E0584"/>
    <w:rsid w:val="008E09C2"/>
    <w:rsid w:val="008E115C"/>
    <w:rsid w:val="008E1EF0"/>
    <w:rsid w:val="008E1FA8"/>
    <w:rsid w:val="008E2954"/>
    <w:rsid w:val="008E2C3A"/>
    <w:rsid w:val="008E320D"/>
    <w:rsid w:val="008E35FD"/>
    <w:rsid w:val="008E390D"/>
    <w:rsid w:val="008E3A19"/>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2C3D"/>
    <w:rsid w:val="008F3BAD"/>
    <w:rsid w:val="008F430A"/>
    <w:rsid w:val="008F4363"/>
    <w:rsid w:val="008F578B"/>
    <w:rsid w:val="008F5846"/>
    <w:rsid w:val="008F5AFE"/>
    <w:rsid w:val="008F5F45"/>
    <w:rsid w:val="008F5F6A"/>
    <w:rsid w:val="008F646C"/>
    <w:rsid w:val="008F66A7"/>
    <w:rsid w:val="008F6720"/>
    <w:rsid w:val="008F6BC2"/>
    <w:rsid w:val="008F6EB9"/>
    <w:rsid w:val="008F7212"/>
    <w:rsid w:val="00900179"/>
    <w:rsid w:val="00901003"/>
    <w:rsid w:val="009013E5"/>
    <w:rsid w:val="00901670"/>
    <w:rsid w:val="009016B4"/>
    <w:rsid w:val="00901B00"/>
    <w:rsid w:val="009020CD"/>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07D9A"/>
    <w:rsid w:val="00907F2F"/>
    <w:rsid w:val="0091093F"/>
    <w:rsid w:val="00910CF4"/>
    <w:rsid w:val="00911A27"/>
    <w:rsid w:val="00911DAE"/>
    <w:rsid w:val="00912A14"/>
    <w:rsid w:val="00912AE0"/>
    <w:rsid w:val="00913281"/>
    <w:rsid w:val="00913DE1"/>
    <w:rsid w:val="00913E0E"/>
    <w:rsid w:val="00913FED"/>
    <w:rsid w:val="0091510A"/>
    <w:rsid w:val="00915250"/>
    <w:rsid w:val="0091535E"/>
    <w:rsid w:val="009157D4"/>
    <w:rsid w:val="00915AE9"/>
    <w:rsid w:val="00915CC1"/>
    <w:rsid w:val="00916197"/>
    <w:rsid w:val="0091639A"/>
    <w:rsid w:val="009167C9"/>
    <w:rsid w:val="00916898"/>
    <w:rsid w:val="00917237"/>
    <w:rsid w:val="00917A09"/>
    <w:rsid w:val="00917F81"/>
    <w:rsid w:val="009201D5"/>
    <w:rsid w:val="009206FD"/>
    <w:rsid w:val="00920DA5"/>
    <w:rsid w:val="009212AC"/>
    <w:rsid w:val="00921357"/>
    <w:rsid w:val="009219E6"/>
    <w:rsid w:val="00921B91"/>
    <w:rsid w:val="00922F19"/>
    <w:rsid w:val="0092371B"/>
    <w:rsid w:val="00923BBD"/>
    <w:rsid w:val="00924057"/>
    <w:rsid w:val="00924106"/>
    <w:rsid w:val="00924750"/>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D53"/>
    <w:rsid w:val="00933F78"/>
    <w:rsid w:val="00934E9F"/>
    <w:rsid w:val="00935281"/>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06D5"/>
    <w:rsid w:val="00941293"/>
    <w:rsid w:val="009419DB"/>
    <w:rsid w:val="00942237"/>
    <w:rsid w:val="0094264E"/>
    <w:rsid w:val="0094271E"/>
    <w:rsid w:val="00942DC2"/>
    <w:rsid w:val="00942FB7"/>
    <w:rsid w:val="00943421"/>
    <w:rsid w:val="00943742"/>
    <w:rsid w:val="00944159"/>
    <w:rsid w:val="009441C3"/>
    <w:rsid w:val="00944F36"/>
    <w:rsid w:val="00945670"/>
    <w:rsid w:val="0094585E"/>
    <w:rsid w:val="00946044"/>
    <w:rsid w:val="00946104"/>
    <w:rsid w:val="00946CCB"/>
    <w:rsid w:val="009474B2"/>
    <w:rsid w:val="00947AD7"/>
    <w:rsid w:val="00947F68"/>
    <w:rsid w:val="00947F98"/>
    <w:rsid w:val="00951EE9"/>
    <w:rsid w:val="00951F47"/>
    <w:rsid w:val="009520EA"/>
    <w:rsid w:val="00952183"/>
    <w:rsid w:val="0095273D"/>
    <w:rsid w:val="00952B0D"/>
    <w:rsid w:val="00952DEF"/>
    <w:rsid w:val="0095301E"/>
    <w:rsid w:val="009532D7"/>
    <w:rsid w:val="00953960"/>
    <w:rsid w:val="00953AF3"/>
    <w:rsid w:val="00954026"/>
    <w:rsid w:val="00954310"/>
    <w:rsid w:val="00956D36"/>
    <w:rsid w:val="00956EF2"/>
    <w:rsid w:val="00956FE3"/>
    <w:rsid w:val="0095720F"/>
    <w:rsid w:val="0095746E"/>
    <w:rsid w:val="00957494"/>
    <w:rsid w:val="009574A7"/>
    <w:rsid w:val="00960747"/>
    <w:rsid w:val="00960CD6"/>
    <w:rsid w:val="00960F89"/>
    <w:rsid w:val="00961EFD"/>
    <w:rsid w:val="009632A2"/>
    <w:rsid w:val="009632D8"/>
    <w:rsid w:val="00963AB3"/>
    <w:rsid w:val="00963F0A"/>
    <w:rsid w:val="00963F31"/>
    <w:rsid w:val="00963F91"/>
    <w:rsid w:val="00963F9F"/>
    <w:rsid w:val="00964112"/>
    <w:rsid w:val="009641D8"/>
    <w:rsid w:val="009641ED"/>
    <w:rsid w:val="00964806"/>
    <w:rsid w:val="009648A6"/>
    <w:rsid w:val="00966675"/>
    <w:rsid w:val="00966763"/>
    <w:rsid w:val="00966D70"/>
    <w:rsid w:val="00966DFA"/>
    <w:rsid w:val="00966FF7"/>
    <w:rsid w:val="009670A6"/>
    <w:rsid w:val="0096722A"/>
    <w:rsid w:val="009679B7"/>
    <w:rsid w:val="00967B17"/>
    <w:rsid w:val="00967C75"/>
    <w:rsid w:val="009700EC"/>
    <w:rsid w:val="009706A8"/>
    <w:rsid w:val="00971297"/>
    <w:rsid w:val="0097138C"/>
    <w:rsid w:val="0097201A"/>
    <w:rsid w:val="00972AAD"/>
    <w:rsid w:val="00972BD6"/>
    <w:rsid w:val="00972DB7"/>
    <w:rsid w:val="00972DFB"/>
    <w:rsid w:val="009734C1"/>
    <w:rsid w:val="00973762"/>
    <w:rsid w:val="00973D4C"/>
    <w:rsid w:val="00973F9E"/>
    <w:rsid w:val="00974068"/>
    <w:rsid w:val="0097440B"/>
    <w:rsid w:val="009748EF"/>
    <w:rsid w:val="009755BD"/>
    <w:rsid w:val="00976075"/>
    <w:rsid w:val="009765C0"/>
    <w:rsid w:val="00977194"/>
    <w:rsid w:val="009771D8"/>
    <w:rsid w:val="00977799"/>
    <w:rsid w:val="00977EBC"/>
    <w:rsid w:val="009804E6"/>
    <w:rsid w:val="0098084A"/>
    <w:rsid w:val="00980BA4"/>
    <w:rsid w:val="00980C9F"/>
    <w:rsid w:val="0098143C"/>
    <w:rsid w:val="009814DA"/>
    <w:rsid w:val="00981754"/>
    <w:rsid w:val="00981BC8"/>
    <w:rsid w:val="009827F5"/>
    <w:rsid w:val="009831DD"/>
    <w:rsid w:val="00983D18"/>
    <w:rsid w:val="00983E5F"/>
    <w:rsid w:val="009842F6"/>
    <w:rsid w:val="00984502"/>
    <w:rsid w:val="00985C91"/>
    <w:rsid w:val="00985E75"/>
    <w:rsid w:val="00985FFE"/>
    <w:rsid w:val="009863AB"/>
    <w:rsid w:val="00986894"/>
    <w:rsid w:val="00986B04"/>
    <w:rsid w:val="00990281"/>
    <w:rsid w:val="00990D67"/>
    <w:rsid w:val="00991073"/>
    <w:rsid w:val="00991285"/>
    <w:rsid w:val="00992463"/>
    <w:rsid w:val="00992975"/>
    <w:rsid w:val="00993D82"/>
    <w:rsid w:val="00994675"/>
    <w:rsid w:val="009949BA"/>
    <w:rsid w:val="00994DC1"/>
    <w:rsid w:val="00995626"/>
    <w:rsid w:val="00995B25"/>
    <w:rsid w:val="0099646B"/>
    <w:rsid w:val="009964BB"/>
    <w:rsid w:val="00996CE0"/>
    <w:rsid w:val="00996E4A"/>
    <w:rsid w:val="00997092"/>
    <w:rsid w:val="00997ABF"/>
    <w:rsid w:val="00997DEB"/>
    <w:rsid w:val="009A017B"/>
    <w:rsid w:val="009A01C2"/>
    <w:rsid w:val="009A0570"/>
    <w:rsid w:val="009A08C9"/>
    <w:rsid w:val="009A0ABE"/>
    <w:rsid w:val="009A0F2A"/>
    <w:rsid w:val="009A0FAA"/>
    <w:rsid w:val="009A140A"/>
    <w:rsid w:val="009A1F6F"/>
    <w:rsid w:val="009A22F9"/>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440"/>
    <w:rsid w:val="009B1948"/>
    <w:rsid w:val="009B25D2"/>
    <w:rsid w:val="009B3006"/>
    <w:rsid w:val="009B383A"/>
    <w:rsid w:val="009B3CC0"/>
    <w:rsid w:val="009B444E"/>
    <w:rsid w:val="009B4BD1"/>
    <w:rsid w:val="009B4CAA"/>
    <w:rsid w:val="009B51BD"/>
    <w:rsid w:val="009B538E"/>
    <w:rsid w:val="009B61C5"/>
    <w:rsid w:val="009B6AB8"/>
    <w:rsid w:val="009B6D95"/>
    <w:rsid w:val="009B6E6A"/>
    <w:rsid w:val="009B71A8"/>
    <w:rsid w:val="009C0699"/>
    <w:rsid w:val="009C0A60"/>
    <w:rsid w:val="009C0C82"/>
    <w:rsid w:val="009C132D"/>
    <w:rsid w:val="009C1B70"/>
    <w:rsid w:val="009C2C88"/>
    <w:rsid w:val="009C329B"/>
    <w:rsid w:val="009C360B"/>
    <w:rsid w:val="009C3C87"/>
    <w:rsid w:val="009C4282"/>
    <w:rsid w:val="009C4E03"/>
    <w:rsid w:val="009C4EF6"/>
    <w:rsid w:val="009C57DF"/>
    <w:rsid w:val="009C5CC8"/>
    <w:rsid w:val="009C6878"/>
    <w:rsid w:val="009C69F0"/>
    <w:rsid w:val="009C6AF9"/>
    <w:rsid w:val="009C6D32"/>
    <w:rsid w:val="009C6EC2"/>
    <w:rsid w:val="009C725E"/>
    <w:rsid w:val="009C740F"/>
    <w:rsid w:val="009C7840"/>
    <w:rsid w:val="009C7B09"/>
    <w:rsid w:val="009C7E36"/>
    <w:rsid w:val="009C7FF1"/>
    <w:rsid w:val="009D06C3"/>
    <w:rsid w:val="009D0D48"/>
    <w:rsid w:val="009D0F4D"/>
    <w:rsid w:val="009D1337"/>
    <w:rsid w:val="009D1D62"/>
    <w:rsid w:val="009D22A0"/>
    <w:rsid w:val="009D42DD"/>
    <w:rsid w:val="009D479D"/>
    <w:rsid w:val="009D4E02"/>
    <w:rsid w:val="009D5DF7"/>
    <w:rsid w:val="009D5F0C"/>
    <w:rsid w:val="009D6AE0"/>
    <w:rsid w:val="009D772D"/>
    <w:rsid w:val="009D7D4D"/>
    <w:rsid w:val="009D7FE5"/>
    <w:rsid w:val="009E0023"/>
    <w:rsid w:val="009E0731"/>
    <w:rsid w:val="009E074F"/>
    <w:rsid w:val="009E08EC"/>
    <w:rsid w:val="009E0AA2"/>
    <w:rsid w:val="009E15AC"/>
    <w:rsid w:val="009E1A06"/>
    <w:rsid w:val="009E1E15"/>
    <w:rsid w:val="009E1E64"/>
    <w:rsid w:val="009E27C0"/>
    <w:rsid w:val="009E327F"/>
    <w:rsid w:val="009E58E8"/>
    <w:rsid w:val="009E6485"/>
    <w:rsid w:val="009E66BB"/>
    <w:rsid w:val="009E6AC9"/>
    <w:rsid w:val="009E6FB4"/>
    <w:rsid w:val="009E79F3"/>
    <w:rsid w:val="009E7EBB"/>
    <w:rsid w:val="009F10AD"/>
    <w:rsid w:val="009F1265"/>
    <w:rsid w:val="009F1D36"/>
    <w:rsid w:val="009F1DB0"/>
    <w:rsid w:val="009F26DA"/>
    <w:rsid w:val="009F3037"/>
    <w:rsid w:val="009F305F"/>
    <w:rsid w:val="009F33AF"/>
    <w:rsid w:val="009F3471"/>
    <w:rsid w:val="009F3763"/>
    <w:rsid w:val="009F3A9E"/>
    <w:rsid w:val="009F406C"/>
    <w:rsid w:val="009F4C20"/>
    <w:rsid w:val="009F4E92"/>
    <w:rsid w:val="009F5257"/>
    <w:rsid w:val="009F5670"/>
    <w:rsid w:val="009F5D00"/>
    <w:rsid w:val="009F70D5"/>
    <w:rsid w:val="009F7BA0"/>
    <w:rsid w:val="009F7BD2"/>
    <w:rsid w:val="00A00C18"/>
    <w:rsid w:val="00A01D5A"/>
    <w:rsid w:val="00A0225C"/>
    <w:rsid w:val="00A02608"/>
    <w:rsid w:val="00A03111"/>
    <w:rsid w:val="00A03328"/>
    <w:rsid w:val="00A036F6"/>
    <w:rsid w:val="00A0395B"/>
    <w:rsid w:val="00A0413A"/>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2A32"/>
    <w:rsid w:val="00A14196"/>
    <w:rsid w:val="00A143C1"/>
    <w:rsid w:val="00A1443C"/>
    <w:rsid w:val="00A1458A"/>
    <w:rsid w:val="00A1506C"/>
    <w:rsid w:val="00A151A9"/>
    <w:rsid w:val="00A158CE"/>
    <w:rsid w:val="00A15A8E"/>
    <w:rsid w:val="00A15F65"/>
    <w:rsid w:val="00A162B0"/>
    <w:rsid w:val="00A16727"/>
    <w:rsid w:val="00A16DF8"/>
    <w:rsid w:val="00A17FF4"/>
    <w:rsid w:val="00A20CA3"/>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7302"/>
    <w:rsid w:val="00A3026D"/>
    <w:rsid w:val="00A3032F"/>
    <w:rsid w:val="00A306AC"/>
    <w:rsid w:val="00A3074A"/>
    <w:rsid w:val="00A308CD"/>
    <w:rsid w:val="00A30FA7"/>
    <w:rsid w:val="00A328C2"/>
    <w:rsid w:val="00A329FF"/>
    <w:rsid w:val="00A32A12"/>
    <w:rsid w:val="00A32E19"/>
    <w:rsid w:val="00A331F3"/>
    <w:rsid w:val="00A33987"/>
    <w:rsid w:val="00A33A77"/>
    <w:rsid w:val="00A33C14"/>
    <w:rsid w:val="00A34265"/>
    <w:rsid w:val="00A34465"/>
    <w:rsid w:val="00A34B50"/>
    <w:rsid w:val="00A34BC3"/>
    <w:rsid w:val="00A35E68"/>
    <w:rsid w:val="00A363AB"/>
    <w:rsid w:val="00A36619"/>
    <w:rsid w:val="00A40281"/>
    <w:rsid w:val="00A40DFC"/>
    <w:rsid w:val="00A40F9C"/>
    <w:rsid w:val="00A41AEC"/>
    <w:rsid w:val="00A41EE9"/>
    <w:rsid w:val="00A42537"/>
    <w:rsid w:val="00A430DB"/>
    <w:rsid w:val="00A43627"/>
    <w:rsid w:val="00A437E4"/>
    <w:rsid w:val="00A4386A"/>
    <w:rsid w:val="00A440D0"/>
    <w:rsid w:val="00A44322"/>
    <w:rsid w:val="00A44A3B"/>
    <w:rsid w:val="00A44D17"/>
    <w:rsid w:val="00A45466"/>
    <w:rsid w:val="00A45A72"/>
    <w:rsid w:val="00A45EB0"/>
    <w:rsid w:val="00A46082"/>
    <w:rsid w:val="00A461D8"/>
    <w:rsid w:val="00A4731D"/>
    <w:rsid w:val="00A4799F"/>
    <w:rsid w:val="00A510A3"/>
    <w:rsid w:val="00A51217"/>
    <w:rsid w:val="00A513C3"/>
    <w:rsid w:val="00A5140E"/>
    <w:rsid w:val="00A516C7"/>
    <w:rsid w:val="00A522A7"/>
    <w:rsid w:val="00A524C8"/>
    <w:rsid w:val="00A53D95"/>
    <w:rsid w:val="00A54613"/>
    <w:rsid w:val="00A54D93"/>
    <w:rsid w:val="00A56112"/>
    <w:rsid w:val="00A56338"/>
    <w:rsid w:val="00A57813"/>
    <w:rsid w:val="00A57FF5"/>
    <w:rsid w:val="00A6008B"/>
    <w:rsid w:val="00A6060D"/>
    <w:rsid w:val="00A60E9A"/>
    <w:rsid w:val="00A61CBF"/>
    <w:rsid w:val="00A62118"/>
    <w:rsid w:val="00A6222D"/>
    <w:rsid w:val="00A62568"/>
    <w:rsid w:val="00A6265D"/>
    <w:rsid w:val="00A632F0"/>
    <w:rsid w:val="00A63BF4"/>
    <w:rsid w:val="00A643C5"/>
    <w:rsid w:val="00A6471C"/>
    <w:rsid w:val="00A64AD4"/>
    <w:rsid w:val="00A65020"/>
    <w:rsid w:val="00A65225"/>
    <w:rsid w:val="00A65B24"/>
    <w:rsid w:val="00A662C1"/>
    <w:rsid w:val="00A6752D"/>
    <w:rsid w:val="00A67BBC"/>
    <w:rsid w:val="00A67DEC"/>
    <w:rsid w:val="00A70803"/>
    <w:rsid w:val="00A708C3"/>
    <w:rsid w:val="00A70907"/>
    <w:rsid w:val="00A71036"/>
    <w:rsid w:val="00A7109D"/>
    <w:rsid w:val="00A719F3"/>
    <w:rsid w:val="00A71B86"/>
    <w:rsid w:val="00A7353D"/>
    <w:rsid w:val="00A73889"/>
    <w:rsid w:val="00A73C16"/>
    <w:rsid w:val="00A741B3"/>
    <w:rsid w:val="00A7462B"/>
    <w:rsid w:val="00A746F2"/>
    <w:rsid w:val="00A7560D"/>
    <w:rsid w:val="00A757E3"/>
    <w:rsid w:val="00A75ACB"/>
    <w:rsid w:val="00A75B1C"/>
    <w:rsid w:val="00A75E28"/>
    <w:rsid w:val="00A75EB9"/>
    <w:rsid w:val="00A7605B"/>
    <w:rsid w:val="00A76EF9"/>
    <w:rsid w:val="00A7701D"/>
    <w:rsid w:val="00A778E1"/>
    <w:rsid w:val="00A8194A"/>
    <w:rsid w:val="00A81D26"/>
    <w:rsid w:val="00A81E4E"/>
    <w:rsid w:val="00A81EB1"/>
    <w:rsid w:val="00A83B8B"/>
    <w:rsid w:val="00A83DBB"/>
    <w:rsid w:val="00A85092"/>
    <w:rsid w:val="00A85411"/>
    <w:rsid w:val="00A85825"/>
    <w:rsid w:val="00A85B46"/>
    <w:rsid w:val="00A85D07"/>
    <w:rsid w:val="00A8628E"/>
    <w:rsid w:val="00A86513"/>
    <w:rsid w:val="00A86674"/>
    <w:rsid w:val="00A86694"/>
    <w:rsid w:val="00A86D80"/>
    <w:rsid w:val="00A87A48"/>
    <w:rsid w:val="00A87C40"/>
    <w:rsid w:val="00A9014E"/>
    <w:rsid w:val="00A90532"/>
    <w:rsid w:val="00A905D6"/>
    <w:rsid w:val="00A907A2"/>
    <w:rsid w:val="00A9111E"/>
    <w:rsid w:val="00A912EF"/>
    <w:rsid w:val="00A91B4A"/>
    <w:rsid w:val="00A9212D"/>
    <w:rsid w:val="00A927B9"/>
    <w:rsid w:val="00A93BFE"/>
    <w:rsid w:val="00A941B0"/>
    <w:rsid w:val="00A94712"/>
    <w:rsid w:val="00A94EAD"/>
    <w:rsid w:val="00A94F3C"/>
    <w:rsid w:val="00A94F6E"/>
    <w:rsid w:val="00A95107"/>
    <w:rsid w:val="00A956F0"/>
    <w:rsid w:val="00A95BB4"/>
    <w:rsid w:val="00A95FEB"/>
    <w:rsid w:val="00A9658D"/>
    <w:rsid w:val="00A9673B"/>
    <w:rsid w:val="00A968C6"/>
    <w:rsid w:val="00A9698A"/>
    <w:rsid w:val="00A96CFC"/>
    <w:rsid w:val="00A96E49"/>
    <w:rsid w:val="00A973D3"/>
    <w:rsid w:val="00A974D4"/>
    <w:rsid w:val="00AA048E"/>
    <w:rsid w:val="00AA0939"/>
    <w:rsid w:val="00AA23FA"/>
    <w:rsid w:val="00AA2EE6"/>
    <w:rsid w:val="00AA3AA1"/>
    <w:rsid w:val="00AA419E"/>
    <w:rsid w:val="00AA449F"/>
    <w:rsid w:val="00AA4F36"/>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0D3"/>
    <w:rsid w:val="00AB5122"/>
    <w:rsid w:val="00AB53B2"/>
    <w:rsid w:val="00AB5728"/>
    <w:rsid w:val="00AB6065"/>
    <w:rsid w:val="00AB6242"/>
    <w:rsid w:val="00AB6415"/>
    <w:rsid w:val="00AB6446"/>
    <w:rsid w:val="00AB6A67"/>
    <w:rsid w:val="00AB78FB"/>
    <w:rsid w:val="00AB79AF"/>
    <w:rsid w:val="00AB7D29"/>
    <w:rsid w:val="00AB7E63"/>
    <w:rsid w:val="00AC08A9"/>
    <w:rsid w:val="00AC0A41"/>
    <w:rsid w:val="00AC0BCE"/>
    <w:rsid w:val="00AC0CA7"/>
    <w:rsid w:val="00AC0D5A"/>
    <w:rsid w:val="00AC15B3"/>
    <w:rsid w:val="00AC1900"/>
    <w:rsid w:val="00AC1B92"/>
    <w:rsid w:val="00AC1C1D"/>
    <w:rsid w:val="00AC2627"/>
    <w:rsid w:val="00AC2AEA"/>
    <w:rsid w:val="00AC31E9"/>
    <w:rsid w:val="00AC4772"/>
    <w:rsid w:val="00AC4AF3"/>
    <w:rsid w:val="00AC51A5"/>
    <w:rsid w:val="00AC52E4"/>
    <w:rsid w:val="00AC54A2"/>
    <w:rsid w:val="00AC5A07"/>
    <w:rsid w:val="00AC63B3"/>
    <w:rsid w:val="00AC646A"/>
    <w:rsid w:val="00AC691C"/>
    <w:rsid w:val="00AC6B9B"/>
    <w:rsid w:val="00AC6CEB"/>
    <w:rsid w:val="00AC742C"/>
    <w:rsid w:val="00AC7591"/>
    <w:rsid w:val="00AC7E4E"/>
    <w:rsid w:val="00AC7F4A"/>
    <w:rsid w:val="00AD0D02"/>
    <w:rsid w:val="00AD0DA2"/>
    <w:rsid w:val="00AD135D"/>
    <w:rsid w:val="00AD151F"/>
    <w:rsid w:val="00AD1B1D"/>
    <w:rsid w:val="00AD1E70"/>
    <w:rsid w:val="00AD2270"/>
    <w:rsid w:val="00AD22CC"/>
    <w:rsid w:val="00AD23D2"/>
    <w:rsid w:val="00AD27CF"/>
    <w:rsid w:val="00AD2CAA"/>
    <w:rsid w:val="00AD339F"/>
    <w:rsid w:val="00AD413F"/>
    <w:rsid w:val="00AD4790"/>
    <w:rsid w:val="00AD4FAD"/>
    <w:rsid w:val="00AD5426"/>
    <w:rsid w:val="00AD5B18"/>
    <w:rsid w:val="00AD5F1B"/>
    <w:rsid w:val="00AD5FC8"/>
    <w:rsid w:val="00AD6FD2"/>
    <w:rsid w:val="00AD7067"/>
    <w:rsid w:val="00AD7124"/>
    <w:rsid w:val="00AD7F4F"/>
    <w:rsid w:val="00AE0565"/>
    <w:rsid w:val="00AE103A"/>
    <w:rsid w:val="00AE1FD7"/>
    <w:rsid w:val="00AE32C3"/>
    <w:rsid w:val="00AE3F7B"/>
    <w:rsid w:val="00AE4CE2"/>
    <w:rsid w:val="00AE4E3B"/>
    <w:rsid w:val="00AE4FD7"/>
    <w:rsid w:val="00AE57BC"/>
    <w:rsid w:val="00AE5B08"/>
    <w:rsid w:val="00AE691B"/>
    <w:rsid w:val="00AE6B1E"/>
    <w:rsid w:val="00AE7448"/>
    <w:rsid w:val="00AE7558"/>
    <w:rsid w:val="00AF1290"/>
    <w:rsid w:val="00AF1398"/>
    <w:rsid w:val="00AF177B"/>
    <w:rsid w:val="00AF1894"/>
    <w:rsid w:val="00AF243F"/>
    <w:rsid w:val="00AF2B69"/>
    <w:rsid w:val="00AF306F"/>
    <w:rsid w:val="00AF31CF"/>
    <w:rsid w:val="00AF3405"/>
    <w:rsid w:val="00AF376C"/>
    <w:rsid w:val="00AF3CB7"/>
    <w:rsid w:val="00AF447C"/>
    <w:rsid w:val="00AF4CCB"/>
    <w:rsid w:val="00AF54EB"/>
    <w:rsid w:val="00AF580E"/>
    <w:rsid w:val="00AF5903"/>
    <w:rsid w:val="00AF5A34"/>
    <w:rsid w:val="00AF5A85"/>
    <w:rsid w:val="00AF6136"/>
    <w:rsid w:val="00AF626E"/>
    <w:rsid w:val="00AF635C"/>
    <w:rsid w:val="00AF6595"/>
    <w:rsid w:val="00AF682E"/>
    <w:rsid w:val="00AF6A7F"/>
    <w:rsid w:val="00AF6C0C"/>
    <w:rsid w:val="00B00327"/>
    <w:rsid w:val="00B003A9"/>
    <w:rsid w:val="00B00584"/>
    <w:rsid w:val="00B00AA2"/>
    <w:rsid w:val="00B00BEF"/>
    <w:rsid w:val="00B00DD4"/>
    <w:rsid w:val="00B01802"/>
    <w:rsid w:val="00B01C8E"/>
    <w:rsid w:val="00B01D53"/>
    <w:rsid w:val="00B02588"/>
    <w:rsid w:val="00B0264B"/>
    <w:rsid w:val="00B0325A"/>
    <w:rsid w:val="00B03844"/>
    <w:rsid w:val="00B03B8D"/>
    <w:rsid w:val="00B045BC"/>
    <w:rsid w:val="00B04D36"/>
    <w:rsid w:val="00B051AB"/>
    <w:rsid w:val="00B058B6"/>
    <w:rsid w:val="00B05CFA"/>
    <w:rsid w:val="00B0623A"/>
    <w:rsid w:val="00B06B62"/>
    <w:rsid w:val="00B0739A"/>
    <w:rsid w:val="00B07472"/>
    <w:rsid w:val="00B0762F"/>
    <w:rsid w:val="00B07688"/>
    <w:rsid w:val="00B07A99"/>
    <w:rsid w:val="00B07C41"/>
    <w:rsid w:val="00B07E31"/>
    <w:rsid w:val="00B10270"/>
    <w:rsid w:val="00B102DA"/>
    <w:rsid w:val="00B1130E"/>
    <w:rsid w:val="00B11414"/>
    <w:rsid w:val="00B118A8"/>
    <w:rsid w:val="00B124B3"/>
    <w:rsid w:val="00B1259A"/>
    <w:rsid w:val="00B12836"/>
    <w:rsid w:val="00B12CE9"/>
    <w:rsid w:val="00B13625"/>
    <w:rsid w:val="00B136B5"/>
    <w:rsid w:val="00B144BE"/>
    <w:rsid w:val="00B145A3"/>
    <w:rsid w:val="00B149A6"/>
    <w:rsid w:val="00B14BD7"/>
    <w:rsid w:val="00B14CBD"/>
    <w:rsid w:val="00B156FE"/>
    <w:rsid w:val="00B15B76"/>
    <w:rsid w:val="00B15DB2"/>
    <w:rsid w:val="00B15E47"/>
    <w:rsid w:val="00B15FED"/>
    <w:rsid w:val="00B174F3"/>
    <w:rsid w:val="00B17861"/>
    <w:rsid w:val="00B178D8"/>
    <w:rsid w:val="00B20B50"/>
    <w:rsid w:val="00B20BAE"/>
    <w:rsid w:val="00B217BD"/>
    <w:rsid w:val="00B21E96"/>
    <w:rsid w:val="00B22BD7"/>
    <w:rsid w:val="00B2322B"/>
    <w:rsid w:val="00B23E3C"/>
    <w:rsid w:val="00B23FC3"/>
    <w:rsid w:val="00B242A9"/>
    <w:rsid w:val="00B243A7"/>
    <w:rsid w:val="00B2577D"/>
    <w:rsid w:val="00B25CDE"/>
    <w:rsid w:val="00B267ED"/>
    <w:rsid w:val="00B26D43"/>
    <w:rsid w:val="00B26F63"/>
    <w:rsid w:val="00B2747A"/>
    <w:rsid w:val="00B2778E"/>
    <w:rsid w:val="00B27DF6"/>
    <w:rsid w:val="00B27E53"/>
    <w:rsid w:val="00B27FDC"/>
    <w:rsid w:val="00B307BE"/>
    <w:rsid w:val="00B30E2F"/>
    <w:rsid w:val="00B31104"/>
    <w:rsid w:val="00B31D4D"/>
    <w:rsid w:val="00B3289B"/>
    <w:rsid w:val="00B32E6E"/>
    <w:rsid w:val="00B33906"/>
    <w:rsid w:val="00B34475"/>
    <w:rsid w:val="00B34A10"/>
    <w:rsid w:val="00B3588F"/>
    <w:rsid w:val="00B36902"/>
    <w:rsid w:val="00B379AA"/>
    <w:rsid w:val="00B40088"/>
    <w:rsid w:val="00B4050A"/>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355"/>
    <w:rsid w:val="00B5580F"/>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889"/>
    <w:rsid w:val="00B63B9F"/>
    <w:rsid w:val="00B63DFC"/>
    <w:rsid w:val="00B6420C"/>
    <w:rsid w:val="00B64361"/>
    <w:rsid w:val="00B64C0B"/>
    <w:rsid w:val="00B654AA"/>
    <w:rsid w:val="00B657EB"/>
    <w:rsid w:val="00B658C0"/>
    <w:rsid w:val="00B65A1D"/>
    <w:rsid w:val="00B65B58"/>
    <w:rsid w:val="00B66716"/>
    <w:rsid w:val="00B66BAE"/>
    <w:rsid w:val="00B67787"/>
    <w:rsid w:val="00B67C9B"/>
    <w:rsid w:val="00B67CCB"/>
    <w:rsid w:val="00B70D0E"/>
    <w:rsid w:val="00B70E21"/>
    <w:rsid w:val="00B70E3A"/>
    <w:rsid w:val="00B71414"/>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676F"/>
    <w:rsid w:val="00B77F9D"/>
    <w:rsid w:val="00B80055"/>
    <w:rsid w:val="00B800C1"/>
    <w:rsid w:val="00B8049D"/>
    <w:rsid w:val="00B80F01"/>
    <w:rsid w:val="00B81585"/>
    <w:rsid w:val="00B81739"/>
    <w:rsid w:val="00B819E3"/>
    <w:rsid w:val="00B8252D"/>
    <w:rsid w:val="00B82561"/>
    <w:rsid w:val="00B83710"/>
    <w:rsid w:val="00B83F04"/>
    <w:rsid w:val="00B83F50"/>
    <w:rsid w:val="00B83FB6"/>
    <w:rsid w:val="00B8431A"/>
    <w:rsid w:val="00B85263"/>
    <w:rsid w:val="00B85688"/>
    <w:rsid w:val="00B86311"/>
    <w:rsid w:val="00B8666B"/>
    <w:rsid w:val="00B876A9"/>
    <w:rsid w:val="00B91910"/>
    <w:rsid w:val="00B91D63"/>
    <w:rsid w:val="00B9201C"/>
    <w:rsid w:val="00B92947"/>
    <w:rsid w:val="00B92D86"/>
    <w:rsid w:val="00B936EB"/>
    <w:rsid w:val="00B93894"/>
    <w:rsid w:val="00B93950"/>
    <w:rsid w:val="00B93D36"/>
    <w:rsid w:val="00B94181"/>
    <w:rsid w:val="00B9465D"/>
    <w:rsid w:val="00B94CDC"/>
    <w:rsid w:val="00B94DC0"/>
    <w:rsid w:val="00B950BA"/>
    <w:rsid w:val="00B95306"/>
    <w:rsid w:val="00B9546E"/>
    <w:rsid w:val="00B95661"/>
    <w:rsid w:val="00B9579D"/>
    <w:rsid w:val="00B957C2"/>
    <w:rsid w:val="00B969EE"/>
    <w:rsid w:val="00B97326"/>
    <w:rsid w:val="00BA0224"/>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EBB"/>
    <w:rsid w:val="00BA3F8C"/>
    <w:rsid w:val="00BA448C"/>
    <w:rsid w:val="00BA6234"/>
    <w:rsid w:val="00BA68DB"/>
    <w:rsid w:val="00BA6EFD"/>
    <w:rsid w:val="00BA72B1"/>
    <w:rsid w:val="00BA7314"/>
    <w:rsid w:val="00BA7B0F"/>
    <w:rsid w:val="00BA7D82"/>
    <w:rsid w:val="00BB0A47"/>
    <w:rsid w:val="00BB0A4A"/>
    <w:rsid w:val="00BB0A90"/>
    <w:rsid w:val="00BB10ED"/>
    <w:rsid w:val="00BB1660"/>
    <w:rsid w:val="00BB1831"/>
    <w:rsid w:val="00BB1CF7"/>
    <w:rsid w:val="00BB1F03"/>
    <w:rsid w:val="00BB2041"/>
    <w:rsid w:val="00BB217F"/>
    <w:rsid w:val="00BB25BD"/>
    <w:rsid w:val="00BB262B"/>
    <w:rsid w:val="00BB33ED"/>
    <w:rsid w:val="00BB44DB"/>
    <w:rsid w:val="00BB49FF"/>
    <w:rsid w:val="00BB4B48"/>
    <w:rsid w:val="00BB4CF0"/>
    <w:rsid w:val="00BB531A"/>
    <w:rsid w:val="00BB6209"/>
    <w:rsid w:val="00BB67C1"/>
    <w:rsid w:val="00BC0BB6"/>
    <w:rsid w:val="00BC0C4A"/>
    <w:rsid w:val="00BC108F"/>
    <w:rsid w:val="00BC164D"/>
    <w:rsid w:val="00BC1C80"/>
    <w:rsid w:val="00BC2443"/>
    <w:rsid w:val="00BC2AA5"/>
    <w:rsid w:val="00BC3D21"/>
    <w:rsid w:val="00BC3FFA"/>
    <w:rsid w:val="00BC443A"/>
    <w:rsid w:val="00BC59B3"/>
    <w:rsid w:val="00BC5EA1"/>
    <w:rsid w:val="00BC6090"/>
    <w:rsid w:val="00BC61A7"/>
    <w:rsid w:val="00BC65B6"/>
    <w:rsid w:val="00BC67F7"/>
    <w:rsid w:val="00BC7AF3"/>
    <w:rsid w:val="00BD07FB"/>
    <w:rsid w:val="00BD0E7E"/>
    <w:rsid w:val="00BD11EE"/>
    <w:rsid w:val="00BD1209"/>
    <w:rsid w:val="00BD1772"/>
    <w:rsid w:val="00BD1C79"/>
    <w:rsid w:val="00BD2210"/>
    <w:rsid w:val="00BD2C87"/>
    <w:rsid w:val="00BD3780"/>
    <w:rsid w:val="00BD39C2"/>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88D"/>
    <w:rsid w:val="00BE0C18"/>
    <w:rsid w:val="00BE225B"/>
    <w:rsid w:val="00BE230F"/>
    <w:rsid w:val="00BE26BD"/>
    <w:rsid w:val="00BE2AE5"/>
    <w:rsid w:val="00BE2FBD"/>
    <w:rsid w:val="00BE3B7A"/>
    <w:rsid w:val="00BE4646"/>
    <w:rsid w:val="00BE464C"/>
    <w:rsid w:val="00BE4FB7"/>
    <w:rsid w:val="00BE5D3A"/>
    <w:rsid w:val="00BE61C7"/>
    <w:rsid w:val="00BE6F21"/>
    <w:rsid w:val="00BF0231"/>
    <w:rsid w:val="00BF04B0"/>
    <w:rsid w:val="00BF0779"/>
    <w:rsid w:val="00BF0A3F"/>
    <w:rsid w:val="00BF0CAF"/>
    <w:rsid w:val="00BF12C8"/>
    <w:rsid w:val="00BF1660"/>
    <w:rsid w:val="00BF306B"/>
    <w:rsid w:val="00BF3225"/>
    <w:rsid w:val="00BF332D"/>
    <w:rsid w:val="00BF3A08"/>
    <w:rsid w:val="00BF4BA6"/>
    <w:rsid w:val="00BF4BE9"/>
    <w:rsid w:val="00BF4E30"/>
    <w:rsid w:val="00BF5B8A"/>
    <w:rsid w:val="00BF6173"/>
    <w:rsid w:val="00BF6BA2"/>
    <w:rsid w:val="00BF6CBA"/>
    <w:rsid w:val="00BF7C90"/>
    <w:rsid w:val="00BF7F9D"/>
    <w:rsid w:val="00C00B4E"/>
    <w:rsid w:val="00C017D0"/>
    <w:rsid w:val="00C02088"/>
    <w:rsid w:val="00C0266F"/>
    <w:rsid w:val="00C032E7"/>
    <w:rsid w:val="00C032EC"/>
    <w:rsid w:val="00C03581"/>
    <w:rsid w:val="00C03EDB"/>
    <w:rsid w:val="00C03EE4"/>
    <w:rsid w:val="00C0469A"/>
    <w:rsid w:val="00C04A3A"/>
    <w:rsid w:val="00C05647"/>
    <w:rsid w:val="00C05F13"/>
    <w:rsid w:val="00C06D14"/>
    <w:rsid w:val="00C077A5"/>
    <w:rsid w:val="00C101BD"/>
    <w:rsid w:val="00C10403"/>
    <w:rsid w:val="00C110EB"/>
    <w:rsid w:val="00C11214"/>
    <w:rsid w:val="00C112B0"/>
    <w:rsid w:val="00C1181A"/>
    <w:rsid w:val="00C127E5"/>
    <w:rsid w:val="00C12E63"/>
    <w:rsid w:val="00C13841"/>
    <w:rsid w:val="00C13E5B"/>
    <w:rsid w:val="00C13EFF"/>
    <w:rsid w:val="00C14604"/>
    <w:rsid w:val="00C148D5"/>
    <w:rsid w:val="00C148F0"/>
    <w:rsid w:val="00C149ED"/>
    <w:rsid w:val="00C14A50"/>
    <w:rsid w:val="00C14E69"/>
    <w:rsid w:val="00C14EC0"/>
    <w:rsid w:val="00C152A8"/>
    <w:rsid w:val="00C15531"/>
    <w:rsid w:val="00C15D14"/>
    <w:rsid w:val="00C16A45"/>
    <w:rsid w:val="00C16DFA"/>
    <w:rsid w:val="00C1734F"/>
    <w:rsid w:val="00C17BC7"/>
    <w:rsid w:val="00C17F6A"/>
    <w:rsid w:val="00C202BA"/>
    <w:rsid w:val="00C20651"/>
    <w:rsid w:val="00C20EBA"/>
    <w:rsid w:val="00C22032"/>
    <w:rsid w:val="00C22058"/>
    <w:rsid w:val="00C22564"/>
    <w:rsid w:val="00C22F51"/>
    <w:rsid w:val="00C23050"/>
    <w:rsid w:val="00C230C4"/>
    <w:rsid w:val="00C23453"/>
    <w:rsid w:val="00C237F6"/>
    <w:rsid w:val="00C23873"/>
    <w:rsid w:val="00C23B96"/>
    <w:rsid w:val="00C24313"/>
    <w:rsid w:val="00C24B6F"/>
    <w:rsid w:val="00C25B7C"/>
    <w:rsid w:val="00C26065"/>
    <w:rsid w:val="00C2685F"/>
    <w:rsid w:val="00C279EF"/>
    <w:rsid w:val="00C27AF6"/>
    <w:rsid w:val="00C27F77"/>
    <w:rsid w:val="00C305C4"/>
    <w:rsid w:val="00C3113F"/>
    <w:rsid w:val="00C317FB"/>
    <w:rsid w:val="00C31DBB"/>
    <w:rsid w:val="00C31EEF"/>
    <w:rsid w:val="00C320B1"/>
    <w:rsid w:val="00C32295"/>
    <w:rsid w:val="00C32E98"/>
    <w:rsid w:val="00C33B2C"/>
    <w:rsid w:val="00C33E0F"/>
    <w:rsid w:val="00C343A8"/>
    <w:rsid w:val="00C348F2"/>
    <w:rsid w:val="00C351D3"/>
    <w:rsid w:val="00C35C81"/>
    <w:rsid w:val="00C35CB1"/>
    <w:rsid w:val="00C35DCD"/>
    <w:rsid w:val="00C35E9F"/>
    <w:rsid w:val="00C3622D"/>
    <w:rsid w:val="00C36493"/>
    <w:rsid w:val="00C367F5"/>
    <w:rsid w:val="00C36C48"/>
    <w:rsid w:val="00C3734D"/>
    <w:rsid w:val="00C412C4"/>
    <w:rsid w:val="00C41957"/>
    <w:rsid w:val="00C41DF3"/>
    <w:rsid w:val="00C41ED1"/>
    <w:rsid w:val="00C42237"/>
    <w:rsid w:val="00C422B2"/>
    <w:rsid w:val="00C42A25"/>
    <w:rsid w:val="00C431DB"/>
    <w:rsid w:val="00C43E77"/>
    <w:rsid w:val="00C4453C"/>
    <w:rsid w:val="00C44689"/>
    <w:rsid w:val="00C446F0"/>
    <w:rsid w:val="00C452D6"/>
    <w:rsid w:val="00C45437"/>
    <w:rsid w:val="00C454DD"/>
    <w:rsid w:val="00C458E6"/>
    <w:rsid w:val="00C45C20"/>
    <w:rsid w:val="00C4627F"/>
    <w:rsid w:val="00C46468"/>
    <w:rsid w:val="00C46933"/>
    <w:rsid w:val="00C473AE"/>
    <w:rsid w:val="00C475D7"/>
    <w:rsid w:val="00C47616"/>
    <w:rsid w:val="00C47676"/>
    <w:rsid w:val="00C50060"/>
    <w:rsid w:val="00C50155"/>
    <w:rsid w:val="00C5083A"/>
    <w:rsid w:val="00C50971"/>
    <w:rsid w:val="00C519A0"/>
    <w:rsid w:val="00C51A99"/>
    <w:rsid w:val="00C529C1"/>
    <w:rsid w:val="00C52CAA"/>
    <w:rsid w:val="00C52CB3"/>
    <w:rsid w:val="00C52EB6"/>
    <w:rsid w:val="00C5314A"/>
    <w:rsid w:val="00C53594"/>
    <w:rsid w:val="00C53F58"/>
    <w:rsid w:val="00C54F3E"/>
    <w:rsid w:val="00C55987"/>
    <w:rsid w:val="00C55A98"/>
    <w:rsid w:val="00C5606B"/>
    <w:rsid w:val="00C560D7"/>
    <w:rsid w:val="00C56B84"/>
    <w:rsid w:val="00C572AE"/>
    <w:rsid w:val="00C5792B"/>
    <w:rsid w:val="00C60098"/>
    <w:rsid w:val="00C602E4"/>
    <w:rsid w:val="00C6056B"/>
    <w:rsid w:val="00C60708"/>
    <w:rsid w:val="00C60873"/>
    <w:rsid w:val="00C608C4"/>
    <w:rsid w:val="00C60A41"/>
    <w:rsid w:val="00C61746"/>
    <w:rsid w:val="00C63555"/>
    <w:rsid w:val="00C6355E"/>
    <w:rsid w:val="00C635DF"/>
    <w:rsid w:val="00C636BF"/>
    <w:rsid w:val="00C63810"/>
    <w:rsid w:val="00C638E8"/>
    <w:rsid w:val="00C63904"/>
    <w:rsid w:val="00C63C35"/>
    <w:rsid w:val="00C6402C"/>
    <w:rsid w:val="00C64633"/>
    <w:rsid w:val="00C646A2"/>
    <w:rsid w:val="00C65368"/>
    <w:rsid w:val="00C66359"/>
    <w:rsid w:val="00C664CE"/>
    <w:rsid w:val="00C669DF"/>
    <w:rsid w:val="00C670B2"/>
    <w:rsid w:val="00C671E6"/>
    <w:rsid w:val="00C67537"/>
    <w:rsid w:val="00C6754A"/>
    <w:rsid w:val="00C678CE"/>
    <w:rsid w:val="00C678D7"/>
    <w:rsid w:val="00C67A1F"/>
    <w:rsid w:val="00C67DB1"/>
    <w:rsid w:val="00C701A2"/>
    <w:rsid w:val="00C70681"/>
    <w:rsid w:val="00C70733"/>
    <w:rsid w:val="00C70AF4"/>
    <w:rsid w:val="00C71A91"/>
    <w:rsid w:val="00C71B4F"/>
    <w:rsid w:val="00C723C7"/>
    <w:rsid w:val="00C72B22"/>
    <w:rsid w:val="00C73149"/>
    <w:rsid w:val="00C74830"/>
    <w:rsid w:val="00C74A90"/>
    <w:rsid w:val="00C755BD"/>
    <w:rsid w:val="00C7589A"/>
    <w:rsid w:val="00C768B2"/>
    <w:rsid w:val="00C769E4"/>
    <w:rsid w:val="00C76D3E"/>
    <w:rsid w:val="00C777F6"/>
    <w:rsid w:val="00C80E5A"/>
    <w:rsid w:val="00C81650"/>
    <w:rsid w:val="00C81EBE"/>
    <w:rsid w:val="00C8274A"/>
    <w:rsid w:val="00C82B31"/>
    <w:rsid w:val="00C82D21"/>
    <w:rsid w:val="00C831D3"/>
    <w:rsid w:val="00C833AD"/>
    <w:rsid w:val="00C834B1"/>
    <w:rsid w:val="00C835F7"/>
    <w:rsid w:val="00C83BCB"/>
    <w:rsid w:val="00C8431C"/>
    <w:rsid w:val="00C853BD"/>
    <w:rsid w:val="00C85639"/>
    <w:rsid w:val="00C86028"/>
    <w:rsid w:val="00C864AD"/>
    <w:rsid w:val="00C86632"/>
    <w:rsid w:val="00C86C2B"/>
    <w:rsid w:val="00C87A6C"/>
    <w:rsid w:val="00C87A99"/>
    <w:rsid w:val="00C90B7A"/>
    <w:rsid w:val="00C91281"/>
    <w:rsid w:val="00C92EA9"/>
    <w:rsid w:val="00C93109"/>
    <w:rsid w:val="00C9322C"/>
    <w:rsid w:val="00C93252"/>
    <w:rsid w:val="00C932A0"/>
    <w:rsid w:val="00C942DC"/>
    <w:rsid w:val="00C94A62"/>
    <w:rsid w:val="00C94F90"/>
    <w:rsid w:val="00C9596F"/>
    <w:rsid w:val="00C95B62"/>
    <w:rsid w:val="00C95D2E"/>
    <w:rsid w:val="00C9644E"/>
    <w:rsid w:val="00C96F83"/>
    <w:rsid w:val="00C970BB"/>
    <w:rsid w:val="00C97836"/>
    <w:rsid w:val="00C97D15"/>
    <w:rsid w:val="00C97D70"/>
    <w:rsid w:val="00CA06C9"/>
    <w:rsid w:val="00CA07EF"/>
    <w:rsid w:val="00CA225A"/>
    <w:rsid w:val="00CA2822"/>
    <w:rsid w:val="00CA2FC2"/>
    <w:rsid w:val="00CA32AF"/>
    <w:rsid w:val="00CA3537"/>
    <w:rsid w:val="00CA3626"/>
    <w:rsid w:val="00CA36F5"/>
    <w:rsid w:val="00CA375D"/>
    <w:rsid w:val="00CA44CE"/>
    <w:rsid w:val="00CA4BFE"/>
    <w:rsid w:val="00CA4C4B"/>
    <w:rsid w:val="00CA50A7"/>
    <w:rsid w:val="00CA5524"/>
    <w:rsid w:val="00CA573B"/>
    <w:rsid w:val="00CA5989"/>
    <w:rsid w:val="00CA60B7"/>
    <w:rsid w:val="00CA6312"/>
    <w:rsid w:val="00CA639B"/>
    <w:rsid w:val="00CA7496"/>
    <w:rsid w:val="00CA7725"/>
    <w:rsid w:val="00CA7A31"/>
    <w:rsid w:val="00CA7E8D"/>
    <w:rsid w:val="00CA7F2D"/>
    <w:rsid w:val="00CB01D9"/>
    <w:rsid w:val="00CB07F5"/>
    <w:rsid w:val="00CB0856"/>
    <w:rsid w:val="00CB0971"/>
    <w:rsid w:val="00CB1517"/>
    <w:rsid w:val="00CB21EE"/>
    <w:rsid w:val="00CB26A9"/>
    <w:rsid w:val="00CB35A0"/>
    <w:rsid w:val="00CB3B4C"/>
    <w:rsid w:val="00CB3F91"/>
    <w:rsid w:val="00CB4027"/>
    <w:rsid w:val="00CB42E8"/>
    <w:rsid w:val="00CB4745"/>
    <w:rsid w:val="00CB4E1B"/>
    <w:rsid w:val="00CB58A9"/>
    <w:rsid w:val="00CB5963"/>
    <w:rsid w:val="00CB5B25"/>
    <w:rsid w:val="00CB6978"/>
    <w:rsid w:val="00CB6CB8"/>
    <w:rsid w:val="00CB74B1"/>
    <w:rsid w:val="00CB74D9"/>
    <w:rsid w:val="00CB7F77"/>
    <w:rsid w:val="00CC01B2"/>
    <w:rsid w:val="00CC10DD"/>
    <w:rsid w:val="00CC16BA"/>
    <w:rsid w:val="00CC1A99"/>
    <w:rsid w:val="00CC1CDB"/>
    <w:rsid w:val="00CC1CE4"/>
    <w:rsid w:val="00CC1FC2"/>
    <w:rsid w:val="00CC2432"/>
    <w:rsid w:val="00CC2A71"/>
    <w:rsid w:val="00CC32B2"/>
    <w:rsid w:val="00CC3E68"/>
    <w:rsid w:val="00CC4404"/>
    <w:rsid w:val="00CC4988"/>
    <w:rsid w:val="00CC532F"/>
    <w:rsid w:val="00CC5584"/>
    <w:rsid w:val="00CC6553"/>
    <w:rsid w:val="00CC6B1A"/>
    <w:rsid w:val="00CC7064"/>
    <w:rsid w:val="00CC7F73"/>
    <w:rsid w:val="00CD0527"/>
    <w:rsid w:val="00CD075C"/>
    <w:rsid w:val="00CD093A"/>
    <w:rsid w:val="00CD1096"/>
    <w:rsid w:val="00CD2534"/>
    <w:rsid w:val="00CD2C14"/>
    <w:rsid w:val="00CD2DDA"/>
    <w:rsid w:val="00CD326E"/>
    <w:rsid w:val="00CD3301"/>
    <w:rsid w:val="00CD38AA"/>
    <w:rsid w:val="00CD4E5C"/>
    <w:rsid w:val="00CD550C"/>
    <w:rsid w:val="00CD5C71"/>
    <w:rsid w:val="00CD63B0"/>
    <w:rsid w:val="00CD668F"/>
    <w:rsid w:val="00CD7421"/>
    <w:rsid w:val="00CD759E"/>
    <w:rsid w:val="00CD7AC0"/>
    <w:rsid w:val="00CD7ACB"/>
    <w:rsid w:val="00CD7C4B"/>
    <w:rsid w:val="00CD7D9E"/>
    <w:rsid w:val="00CE00E5"/>
    <w:rsid w:val="00CE01D8"/>
    <w:rsid w:val="00CE026C"/>
    <w:rsid w:val="00CE0458"/>
    <w:rsid w:val="00CE0CCF"/>
    <w:rsid w:val="00CE10D5"/>
    <w:rsid w:val="00CE1946"/>
    <w:rsid w:val="00CE2145"/>
    <w:rsid w:val="00CE26CD"/>
    <w:rsid w:val="00CE293F"/>
    <w:rsid w:val="00CE29A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E7B50"/>
    <w:rsid w:val="00CF0982"/>
    <w:rsid w:val="00CF0D90"/>
    <w:rsid w:val="00CF137B"/>
    <w:rsid w:val="00CF174C"/>
    <w:rsid w:val="00CF20E4"/>
    <w:rsid w:val="00CF2403"/>
    <w:rsid w:val="00CF2BE6"/>
    <w:rsid w:val="00CF446E"/>
    <w:rsid w:val="00CF4DEA"/>
    <w:rsid w:val="00CF54AA"/>
    <w:rsid w:val="00CF5B7F"/>
    <w:rsid w:val="00CF5D42"/>
    <w:rsid w:val="00CF63CF"/>
    <w:rsid w:val="00CF67A1"/>
    <w:rsid w:val="00CF70EA"/>
    <w:rsid w:val="00CF7738"/>
    <w:rsid w:val="00CF795A"/>
    <w:rsid w:val="00CF7BEA"/>
    <w:rsid w:val="00D001E5"/>
    <w:rsid w:val="00D00DC4"/>
    <w:rsid w:val="00D00F66"/>
    <w:rsid w:val="00D00FC7"/>
    <w:rsid w:val="00D01371"/>
    <w:rsid w:val="00D02120"/>
    <w:rsid w:val="00D0351D"/>
    <w:rsid w:val="00D04BCF"/>
    <w:rsid w:val="00D05808"/>
    <w:rsid w:val="00D05BFE"/>
    <w:rsid w:val="00D05C6B"/>
    <w:rsid w:val="00D05C85"/>
    <w:rsid w:val="00D06038"/>
    <w:rsid w:val="00D061FB"/>
    <w:rsid w:val="00D07043"/>
    <w:rsid w:val="00D07C0B"/>
    <w:rsid w:val="00D101B6"/>
    <w:rsid w:val="00D110A2"/>
    <w:rsid w:val="00D11449"/>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27596"/>
    <w:rsid w:val="00D27833"/>
    <w:rsid w:val="00D27841"/>
    <w:rsid w:val="00D30956"/>
    <w:rsid w:val="00D30CFE"/>
    <w:rsid w:val="00D30D1A"/>
    <w:rsid w:val="00D30E7C"/>
    <w:rsid w:val="00D31016"/>
    <w:rsid w:val="00D3163F"/>
    <w:rsid w:val="00D31DE5"/>
    <w:rsid w:val="00D320EC"/>
    <w:rsid w:val="00D32E58"/>
    <w:rsid w:val="00D3313B"/>
    <w:rsid w:val="00D332E9"/>
    <w:rsid w:val="00D33760"/>
    <w:rsid w:val="00D33B86"/>
    <w:rsid w:val="00D33D3C"/>
    <w:rsid w:val="00D33E8C"/>
    <w:rsid w:val="00D347D8"/>
    <w:rsid w:val="00D34E6B"/>
    <w:rsid w:val="00D350AE"/>
    <w:rsid w:val="00D35234"/>
    <w:rsid w:val="00D362CA"/>
    <w:rsid w:val="00D364FF"/>
    <w:rsid w:val="00D36F07"/>
    <w:rsid w:val="00D36F26"/>
    <w:rsid w:val="00D37679"/>
    <w:rsid w:val="00D37A04"/>
    <w:rsid w:val="00D37AE0"/>
    <w:rsid w:val="00D40278"/>
    <w:rsid w:val="00D40A3A"/>
    <w:rsid w:val="00D415FC"/>
    <w:rsid w:val="00D41A56"/>
    <w:rsid w:val="00D41AE9"/>
    <w:rsid w:val="00D41D3C"/>
    <w:rsid w:val="00D42213"/>
    <w:rsid w:val="00D424FC"/>
    <w:rsid w:val="00D42BD1"/>
    <w:rsid w:val="00D43B9B"/>
    <w:rsid w:val="00D4490B"/>
    <w:rsid w:val="00D44C76"/>
    <w:rsid w:val="00D45383"/>
    <w:rsid w:val="00D45627"/>
    <w:rsid w:val="00D459E5"/>
    <w:rsid w:val="00D46262"/>
    <w:rsid w:val="00D47060"/>
    <w:rsid w:val="00D47330"/>
    <w:rsid w:val="00D473EB"/>
    <w:rsid w:val="00D503E3"/>
    <w:rsid w:val="00D50582"/>
    <w:rsid w:val="00D50E13"/>
    <w:rsid w:val="00D50E3A"/>
    <w:rsid w:val="00D50F08"/>
    <w:rsid w:val="00D511D5"/>
    <w:rsid w:val="00D51313"/>
    <w:rsid w:val="00D518F0"/>
    <w:rsid w:val="00D51E5A"/>
    <w:rsid w:val="00D520A5"/>
    <w:rsid w:val="00D53169"/>
    <w:rsid w:val="00D5338A"/>
    <w:rsid w:val="00D53918"/>
    <w:rsid w:val="00D53CF6"/>
    <w:rsid w:val="00D54BE2"/>
    <w:rsid w:val="00D55055"/>
    <w:rsid w:val="00D554A3"/>
    <w:rsid w:val="00D55714"/>
    <w:rsid w:val="00D559ED"/>
    <w:rsid w:val="00D55A02"/>
    <w:rsid w:val="00D55A18"/>
    <w:rsid w:val="00D5604D"/>
    <w:rsid w:val="00D564BA"/>
    <w:rsid w:val="00D567C3"/>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2E3"/>
    <w:rsid w:val="00D67C35"/>
    <w:rsid w:val="00D67E93"/>
    <w:rsid w:val="00D70291"/>
    <w:rsid w:val="00D7032B"/>
    <w:rsid w:val="00D7037D"/>
    <w:rsid w:val="00D70FB2"/>
    <w:rsid w:val="00D71D65"/>
    <w:rsid w:val="00D71E69"/>
    <w:rsid w:val="00D72387"/>
    <w:rsid w:val="00D72961"/>
    <w:rsid w:val="00D72A27"/>
    <w:rsid w:val="00D730D8"/>
    <w:rsid w:val="00D7323B"/>
    <w:rsid w:val="00D732F5"/>
    <w:rsid w:val="00D7345D"/>
    <w:rsid w:val="00D73934"/>
    <w:rsid w:val="00D73F2D"/>
    <w:rsid w:val="00D743C5"/>
    <w:rsid w:val="00D74C2D"/>
    <w:rsid w:val="00D74F7C"/>
    <w:rsid w:val="00D75D04"/>
    <w:rsid w:val="00D772FD"/>
    <w:rsid w:val="00D7756C"/>
    <w:rsid w:val="00D775DE"/>
    <w:rsid w:val="00D775FE"/>
    <w:rsid w:val="00D77A18"/>
    <w:rsid w:val="00D8129F"/>
    <w:rsid w:val="00D823B8"/>
    <w:rsid w:val="00D83494"/>
    <w:rsid w:val="00D8372C"/>
    <w:rsid w:val="00D83B25"/>
    <w:rsid w:val="00D83C53"/>
    <w:rsid w:val="00D83D9F"/>
    <w:rsid w:val="00D85431"/>
    <w:rsid w:val="00D85753"/>
    <w:rsid w:val="00D85CE7"/>
    <w:rsid w:val="00D8604C"/>
    <w:rsid w:val="00D862E8"/>
    <w:rsid w:val="00D86418"/>
    <w:rsid w:val="00D86B5F"/>
    <w:rsid w:val="00D8793B"/>
    <w:rsid w:val="00D902F9"/>
    <w:rsid w:val="00D907AB"/>
    <w:rsid w:val="00D9147B"/>
    <w:rsid w:val="00D917D6"/>
    <w:rsid w:val="00D9182B"/>
    <w:rsid w:val="00D91858"/>
    <w:rsid w:val="00D91983"/>
    <w:rsid w:val="00D919B5"/>
    <w:rsid w:val="00D91DAD"/>
    <w:rsid w:val="00D92175"/>
    <w:rsid w:val="00D9259F"/>
    <w:rsid w:val="00D925D4"/>
    <w:rsid w:val="00D938A3"/>
    <w:rsid w:val="00D93A11"/>
    <w:rsid w:val="00D93F11"/>
    <w:rsid w:val="00D93FAC"/>
    <w:rsid w:val="00D9402F"/>
    <w:rsid w:val="00D9466B"/>
    <w:rsid w:val="00D94AD0"/>
    <w:rsid w:val="00D9555E"/>
    <w:rsid w:val="00D95DC1"/>
    <w:rsid w:val="00D96409"/>
    <w:rsid w:val="00D970D3"/>
    <w:rsid w:val="00D973F7"/>
    <w:rsid w:val="00D979D9"/>
    <w:rsid w:val="00D97C0A"/>
    <w:rsid w:val="00DA02C2"/>
    <w:rsid w:val="00DA12AC"/>
    <w:rsid w:val="00DA13D5"/>
    <w:rsid w:val="00DA17D3"/>
    <w:rsid w:val="00DA17FE"/>
    <w:rsid w:val="00DA1A95"/>
    <w:rsid w:val="00DA21A8"/>
    <w:rsid w:val="00DA259F"/>
    <w:rsid w:val="00DA25A6"/>
    <w:rsid w:val="00DA33E6"/>
    <w:rsid w:val="00DA357C"/>
    <w:rsid w:val="00DA4992"/>
    <w:rsid w:val="00DA4BAA"/>
    <w:rsid w:val="00DA4E84"/>
    <w:rsid w:val="00DA5472"/>
    <w:rsid w:val="00DA561F"/>
    <w:rsid w:val="00DA577F"/>
    <w:rsid w:val="00DA5940"/>
    <w:rsid w:val="00DA5BD1"/>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4A3"/>
    <w:rsid w:val="00DB4D83"/>
    <w:rsid w:val="00DB534C"/>
    <w:rsid w:val="00DB552B"/>
    <w:rsid w:val="00DB570D"/>
    <w:rsid w:val="00DB644D"/>
    <w:rsid w:val="00DB667C"/>
    <w:rsid w:val="00DB688A"/>
    <w:rsid w:val="00DB74C6"/>
    <w:rsid w:val="00DB7755"/>
    <w:rsid w:val="00DB7E27"/>
    <w:rsid w:val="00DC05DD"/>
    <w:rsid w:val="00DC0AFA"/>
    <w:rsid w:val="00DC1B49"/>
    <w:rsid w:val="00DC1C50"/>
    <w:rsid w:val="00DC1CFC"/>
    <w:rsid w:val="00DC2749"/>
    <w:rsid w:val="00DC2A65"/>
    <w:rsid w:val="00DC2BEF"/>
    <w:rsid w:val="00DC315D"/>
    <w:rsid w:val="00DC3382"/>
    <w:rsid w:val="00DC3891"/>
    <w:rsid w:val="00DC3D11"/>
    <w:rsid w:val="00DC440E"/>
    <w:rsid w:val="00DC5BA0"/>
    <w:rsid w:val="00DC6260"/>
    <w:rsid w:val="00DC6698"/>
    <w:rsid w:val="00DC67C6"/>
    <w:rsid w:val="00DC7369"/>
    <w:rsid w:val="00DC7691"/>
    <w:rsid w:val="00DC7BC4"/>
    <w:rsid w:val="00DD0147"/>
    <w:rsid w:val="00DD094C"/>
    <w:rsid w:val="00DD0EC0"/>
    <w:rsid w:val="00DD10C0"/>
    <w:rsid w:val="00DD1497"/>
    <w:rsid w:val="00DD21E4"/>
    <w:rsid w:val="00DD24F0"/>
    <w:rsid w:val="00DD2536"/>
    <w:rsid w:val="00DD2C02"/>
    <w:rsid w:val="00DD352C"/>
    <w:rsid w:val="00DD3D68"/>
    <w:rsid w:val="00DD42D5"/>
    <w:rsid w:val="00DD46D6"/>
    <w:rsid w:val="00DD4B95"/>
    <w:rsid w:val="00DD4DEF"/>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AE6"/>
    <w:rsid w:val="00DE658D"/>
    <w:rsid w:val="00DE6850"/>
    <w:rsid w:val="00DE7644"/>
    <w:rsid w:val="00DE7E57"/>
    <w:rsid w:val="00DF0072"/>
    <w:rsid w:val="00DF05A0"/>
    <w:rsid w:val="00DF0C66"/>
    <w:rsid w:val="00DF1018"/>
    <w:rsid w:val="00DF121A"/>
    <w:rsid w:val="00DF1350"/>
    <w:rsid w:val="00DF1F3B"/>
    <w:rsid w:val="00DF2489"/>
    <w:rsid w:val="00DF267B"/>
    <w:rsid w:val="00DF2861"/>
    <w:rsid w:val="00DF290D"/>
    <w:rsid w:val="00DF2BB3"/>
    <w:rsid w:val="00DF2F9D"/>
    <w:rsid w:val="00DF2FE4"/>
    <w:rsid w:val="00DF4536"/>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2EC9"/>
    <w:rsid w:val="00E03ABF"/>
    <w:rsid w:val="00E03ADF"/>
    <w:rsid w:val="00E04260"/>
    <w:rsid w:val="00E048B5"/>
    <w:rsid w:val="00E04E47"/>
    <w:rsid w:val="00E0503C"/>
    <w:rsid w:val="00E05ADB"/>
    <w:rsid w:val="00E05B1E"/>
    <w:rsid w:val="00E062CA"/>
    <w:rsid w:val="00E06C1B"/>
    <w:rsid w:val="00E07673"/>
    <w:rsid w:val="00E07CF5"/>
    <w:rsid w:val="00E1085C"/>
    <w:rsid w:val="00E10DC4"/>
    <w:rsid w:val="00E10F5E"/>
    <w:rsid w:val="00E111AF"/>
    <w:rsid w:val="00E113D9"/>
    <w:rsid w:val="00E116FA"/>
    <w:rsid w:val="00E136C7"/>
    <w:rsid w:val="00E1398E"/>
    <w:rsid w:val="00E13A33"/>
    <w:rsid w:val="00E145DC"/>
    <w:rsid w:val="00E14A97"/>
    <w:rsid w:val="00E14EBE"/>
    <w:rsid w:val="00E1555A"/>
    <w:rsid w:val="00E156F7"/>
    <w:rsid w:val="00E175E3"/>
    <w:rsid w:val="00E1767D"/>
    <w:rsid w:val="00E17922"/>
    <w:rsid w:val="00E17AEE"/>
    <w:rsid w:val="00E201CB"/>
    <w:rsid w:val="00E20844"/>
    <w:rsid w:val="00E2085F"/>
    <w:rsid w:val="00E20863"/>
    <w:rsid w:val="00E20A72"/>
    <w:rsid w:val="00E20FE3"/>
    <w:rsid w:val="00E21AD8"/>
    <w:rsid w:val="00E21DF2"/>
    <w:rsid w:val="00E231AF"/>
    <w:rsid w:val="00E238DC"/>
    <w:rsid w:val="00E241B9"/>
    <w:rsid w:val="00E24F26"/>
    <w:rsid w:val="00E25CC7"/>
    <w:rsid w:val="00E25F09"/>
    <w:rsid w:val="00E26E7A"/>
    <w:rsid w:val="00E27228"/>
    <w:rsid w:val="00E278EE"/>
    <w:rsid w:val="00E279BF"/>
    <w:rsid w:val="00E27D79"/>
    <w:rsid w:val="00E3048B"/>
    <w:rsid w:val="00E316FF"/>
    <w:rsid w:val="00E32913"/>
    <w:rsid w:val="00E3422D"/>
    <w:rsid w:val="00E34290"/>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C94"/>
    <w:rsid w:val="00E4114E"/>
    <w:rsid w:val="00E41291"/>
    <w:rsid w:val="00E416B7"/>
    <w:rsid w:val="00E41D91"/>
    <w:rsid w:val="00E42716"/>
    <w:rsid w:val="00E42CAF"/>
    <w:rsid w:val="00E436BA"/>
    <w:rsid w:val="00E43A0E"/>
    <w:rsid w:val="00E442AD"/>
    <w:rsid w:val="00E45070"/>
    <w:rsid w:val="00E4547A"/>
    <w:rsid w:val="00E45B8A"/>
    <w:rsid w:val="00E466F6"/>
    <w:rsid w:val="00E467A2"/>
    <w:rsid w:val="00E46925"/>
    <w:rsid w:val="00E46926"/>
    <w:rsid w:val="00E47744"/>
    <w:rsid w:val="00E47FA4"/>
    <w:rsid w:val="00E501AF"/>
    <w:rsid w:val="00E50472"/>
    <w:rsid w:val="00E50D23"/>
    <w:rsid w:val="00E5129D"/>
    <w:rsid w:val="00E51534"/>
    <w:rsid w:val="00E51BB9"/>
    <w:rsid w:val="00E52456"/>
    <w:rsid w:val="00E5263D"/>
    <w:rsid w:val="00E527DC"/>
    <w:rsid w:val="00E52FA7"/>
    <w:rsid w:val="00E53379"/>
    <w:rsid w:val="00E534E8"/>
    <w:rsid w:val="00E537C8"/>
    <w:rsid w:val="00E538AB"/>
    <w:rsid w:val="00E5425B"/>
    <w:rsid w:val="00E54F13"/>
    <w:rsid w:val="00E552F2"/>
    <w:rsid w:val="00E55A35"/>
    <w:rsid w:val="00E55C21"/>
    <w:rsid w:val="00E561C3"/>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0AC4"/>
    <w:rsid w:val="00E7119B"/>
    <w:rsid w:val="00E71419"/>
    <w:rsid w:val="00E715BB"/>
    <w:rsid w:val="00E7160B"/>
    <w:rsid w:val="00E720B2"/>
    <w:rsid w:val="00E720FC"/>
    <w:rsid w:val="00E721D7"/>
    <w:rsid w:val="00E72C67"/>
    <w:rsid w:val="00E73252"/>
    <w:rsid w:val="00E74D73"/>
    <w:rsid w:val="00E7587D"/>
    <w:rsid w:val="00E761A0"/>
    <w:rsid w:val="00E77867"/>
    <w:rsid w:val="00E77A21"/>
    <w:rsid w:val="00E80905"/>
    <w:rsid w:val="00E80D2C"/>
    <w:rsid w:val="00E80DB0"/>
    <w:rsid w:val="00E80E4F"/>
    <w:rsid w:val="00E81334"/>
    <w:rsid w:val="00E81638"/>
    <w:rsid w:val="00E81AA5"/>
    <w:rsid w:val="00E821BF"/>
    <w:rsid w:val="00E82600"/>
    <w:rsid w:val="00E82E9F"/>
    <w:rsid w:val="00E831C9"/>
    <w:rsid w:val="00E83662"/>
    <w:rsid w:val="00E8377A"/>
    <w:rsid w:val="00E83797"/>
    <w:rsid w:val="00E83A53"/>
    <w:rsid w:val="00E83AC9"/>
    <w:rsid w:val="00E85760"/>
    <w:rsid w:val="00E85F58"/>
    <w:rsid w:val="00E86145"/>
    <w:rsid w:val="00E869D9"/>
    <w:rsid w:val="00E86D67"/>
    <w:rsid w:val="00E8736F"/>
    <w:rsid w:val="00E904BB"/>
    <w:rsid w:val="00E90588"/>
    <w:rsid w:val="00E9061C"/>
    <w:rsid w:val="00E91572"/>
    <w:rsid w:val="00E91705"/>
    <w:rsid w:val="00E91F26"/>
    <w:rsid w:val="00E92A2D"/>
    <w:rsid w:val="00E92AF3"/>
    <w:rsid w:val="00E93FBC"/>
    <w:rsid w:val="00E9433E"/>
    <w:rsid w:val="00E95045"/>
    <w:rsid w:val="00E95100"/>
    <w:rsid w:val="00E958A1"/>
    <w:rsid w:val="00E95A4F"/>
    <w:rsid w:val="00E96276"/>
    <w:rsid w:val="00E967B5"/>
    <w:rsid w:val="00E96A2C"/>
    <w:rsid w:val="00E96A86"/>
    <w:rsid w:val="00E970CA"/>
    <w:rsid w:val="00E977E2"/>
    <w:rsid w:val="00EA114A"/>
    <w:rsid w:val="00EA11B1"/>
    <w:rsid w:val="00EA11B9"/>
    <w:rsid w:val="00EA130C"/>
    <w:rsid w:val="00EA1964"/>
    <w:rsid w:val="00EA209F"/>
    <w:rsid w:val="00EA2CA9"/>
    <w:rsid w:val="00EA2DCE"/>
    <w:rsid w:val="00EA2FB2"/>
    <w:rsid w:val="00EA313B"/>
    <w:rsid w:val="00EA3235"/>
    <w:rsid w:val="00EA34EE"/>
    <w:rsid w:val="00EA385C"/>
    <w:rsid w:val="00EA3EC8"/>
    <w:rsid w:val="00EA4621"/>
    <w:rsid w:val="00EA57A4"/>
    <w:rsid w:val="00EA5B00"/>
    <w:rsid w:val="00EA60C8"/>
    <w:rsid w:val="00EA682A"/>
    <w:rsid w:val="00EA684C"/>
    <w:rsid w:val="00EA6DF0"/>
    <w:rsid w:val="00EA75B7"/>
    <w:rsid w:val="00EA7B72"/>
    <w:rsid w:val="00EA7E5B"/>
    <w:rsid w:val="00EB010F"/>
    <w:rsid w:val="00EB01C6"/>
    <w:rsid w:val="00EB0626"/>
    <w:rsid w:val="00EB08D4"/>
    <w:rsid w:val="00EB099F"/>
    <w:rsid w:val="00EB0E38"/>
    <w:rsid w:val="00EB149C"/>
    <w:rsid w:val="00EB1769"/>
    <w:rsid w:val="00EB1824"/>
    <w:rsid w:val="00EB35EF"/>
    <w:rsid w:val="00EB3770"/>
    <w:rsid w:val="00EB3F4F"/>
    <w:rsid w:val="00EB43B8"/>
    <w:rsid w:val="00EB45CC"/>
    <w:rsid w:val="00EB5649"/>
    <w:rsid w:val="00EB57C6"/>
    <w:rsid w:val="00EB5A3D"/>
    <w:rsid w:val="00EB7911"/>
    <w:rsid w:val="00EB7C57"/>
    <w:rsid w:val="00EB7DC8"/>
    <w:rsid w:val="00EC01C5"/>
    <w:rsid w:val="00EC0C68"/>
    <w:rsid w:val="00EC146F"/>
    <w:rsid w:val="00EC14A9"/>
    <w:rsid w:val="00EC1A50"/>
    <w:rsid w:val="00EC1DA3"/>
    <w:rsid w:val="00EC1E14"/>
    <w:rsid w:val="00EC29B4"/>
    <w:rsid w:val="00EC2D06"/>
    <w:rsid w:val="00EC3873"/>
    <w:rsid w:val="00EC39BB"/>
    <w:rsid w:val="00EC4BF2"/>
    <w:rsid w:val="00EC50D5"/>
    <w:rsid w:val="00EC53F1"/>
    <w:rsid w:val="00EC5EAD"/>
    <w:rsid w:val="00EC5EC2"/>
    <w:rsid w:val="00EC6513"/>
    <w:rsid w:val="00EC6C8B"/>
    <w:rsid w:val="00EC6E8A"/>
    <w:rsid w:val="00EC728B"/>
    <w:rsid w:val="00EC7486"/>
    <w:rsid w:val="00EC761D"/>
    <w:rsid w:val="00EC7F42"/>
    <w:rsid w:val="00ED0775"/>
    <w:rsid w:val="00ED089D"/>
    <w:rsid w:val="00ED107B"/>
    <w:rsid w:val="00ED19F9"/>
    <w:rsid w:val="00ED1AAD"/>
    <w:rsid w:val="00ED22A4"/>
    <w:rsid w:val="00ED246B"/>
    <w:rsid w:val="00ED270D"/>
    <w:rsid w:val="00ED3501"/>
    <w:rsid w:val="00ED3934"/>
    <w:rsid w:val="00ED3DB6"/>
    <w:rsid w:val="00ED3F27"/>
    <w:rsid w:val="00ED4CEF"/>
    <w:rsid w:val="00ED54D6"/>
    <w:rsid w:val="00ED6BF2"/>
    <w:rsid w:val="00ED6D6C"/>
    <w:rsid w:val="00ED7263"/>
    <w:rsid w:val="00EE0ADC"/>
    <w:rsid w:val="00EE0B17"/>
    <w:rsid w:val="00EE0E4D"/>
    <w:rsid w:val="00EE177C"/>
    <w:rsid w:val="00EE278B"/>
    <w:rsid w:val="00EE3006"/>
    <w:rsid w:val="00EE4A2D"/>
    <w:rsid w:val="00EE4C20"/>
    <w:rsid w:val="00EE4F0E"/>
    <w:rsid w:val="00EE5247"/>
    <w:rsid w:val="00EE54D8"/>
    <w:rsid w:val="00EE59BE"/>
    <w:rsid w:val="00EE5F11"/>
    <w:rsid w:val="00EE64A0"/>
    <w:rsid w:val="00EE6B8E"/>
    <w:rsid w:val="00EF1E95"/>
    <w:rsid w:val="00EF22E9"/>
    <w:rsid w:val="00EF2B93"/>
    <w:rsid w:val="00EF2CAB"/>
    <w:rsid w:val="00EF304E"/>
    <w:rsid w:val="00EF3777"/>
    <w:rsid w:val="00EF4359"/>
    <w:rsid w:val="00EF489E"/>
    <w:rsid w:val="00EF54C7"/>
    <w:rsid w:val="00EF57CC"/>
    <w:rsid w:val="00EF67FC"/>
    <w:rsid w:val="00EF6BAA"/>
    <w:rsid w:val="00EF70D0"/>
    <w:rsid w:val="00EF740B"/>
    <w:rsid w:val="00EF76FC"/>
    <w:rsid w:val="00F001E3"/>
    <w:rsid w:val="00F00411"/>
    <w:rsid w:val="00F00846"/>
    <w:rsid w:val="00F00BFD"/>
    <w:rsid w:val="00F012B2"/>
    <w:rsid w:val="00F01A07"/>
    <w:rsid w:val="00F01C5C"/>
    <w:rsid w:val="00F02147"/>
    <w:rsid w:val="00F0224E"/>
    <w:rsid w:val="00F0241B"/>
    <w:rsid w:val="00F02521"/>
    <w:rsid w:val="00F02BCA"/>
    <w:rsid w:val="00F0460B"/>
    <w:rsid w:val="00F0482D"/>
    <w:rsid w:val="00F05482"/>
    <w:rsid w:val="00F05844"/>
    <w:rsid w:val="00F05A9E"/>
    <w:rsid w:val="00F05B30"/>
    <w:rsid w:val="00F05D18"/>
    <w:rsid w:val="00F067BC"/>
    <w:rsid w:val="00F069CA"/>
    <w:rsid w:val="00F07181"/>
    <w:rsid w:val="00F07954"/>
    <w:rsid w:val="00F07CC9"/>
    <w:rsid w:val="00F1024F"/>
    <w:rsid w:val="00F10E8C"/>
    <w:rsid w:val="00F110D3"/>
    <w:rsid w:val="00F11E1F"/>
    <w:rsid w:val="00F12409"/>
    <w:rsid w:val="00F124A8"/>
    <w:rsid w:val="00F1296F"/>
    <w:rsid w:val="00F12F6D"/>
    <w:rsid w:val="00F13776"/>
    <w:rsid w:val="00F1427C"/>
    <w:rsid w:val="00F1530F"/>
    <w:rsid w:val="00F1555A"/>
    <w:rsid w:val="00F157DE"/>
    <w:rsid w:val="00F16396"/>
    <w:rsid w:val="00F2087E"/>
    <w:rsid w:val="00F20B0C"/>
    <w:rsid w:val="00F20CE7"/>
    <w:rsid w:val="00F20D9C"/>
    <w:rsid w:val="00F20E0F"/>
    <w:rsid w:val="00F2131E"/>
    <w:rsid w:val="00F21652"/>
    <w:rsid w:val="00F2200C"/>
    <w:rsid w:val="00F223D9"/>
    <w:rsid w:val="00F22E91"/>
    <w:rsid w:val="00F23158"/>
    <w:rsid w:val="00F23323"/>
    <w:rsid w:val="00F236D6"/>
    <w:rsid w:val="00F23FA4"/>
    <w:rsid w:val="00F25415"/>
    <w:rsid w:val="00F25BDE"/>
    <w:rsid w:val="00F25FC0"/>
    <w:rsid w:val="00F2624D"/>
    <w:rsid w:val="00F26A93"/>
    <w:rsid w:val="00F26ECC"/>
    <w:rsid w:val="00F27C55"/>
    <w:rsid w:val="00F27F40"/>
    <w:rsid w:val="00F30244"/>
    <w:rsid w:val="00F30D2E"/>
    <w:rsid w:val="00F315D5"/>
    <w:rsid w:val="00F31730"/>
    <w:rsid w:val="00F31887"/>
    <w:rsid w:val="00F318C7"/>
    <w:rsid w:val="00F32011"/>
    <w:rsid w:val="00F326EA"/>
    <w:rsid w:val="00F32AAB"/>
    <w:rsid w:val="00F3395E"/>
    <w:rsid w:val="00F3493D"/>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414"/>
    <w:rsid w:val="00F469A8"/>
    <w:rsid w:val="00F47753"/>
    <w:rsid w:val="00F47889"/>
    <w:rsid w:val="00F47D5B"/>
    <w:rsid w:val="00F50047"/>
    <w:rsid w:val="00F509B1"/>
    <w:rsid w:val="00F50CF4"/>
    <w:rsid w:val="00F514A2"/>
    <w:rsid w:val="00F51696"/>
    <w:rsid w:val="00F51C12"/>
    <w:rsid w:val="00F51C8E"/>
    <w:rsid w:val="00F52466"/>
    <w:rsid w:val="00F528F2"/>
    <w:rsid w:val="00F52B69"/>
    <w:rsid w:val="00F52D30"/>
    <w:rsid w:val="00F531A1"/>
    <w:rsid w:val="00F53383"/>
    <w:rsid w:val="00F54DF6"/>
    <w:rsid w:val="00F5509C"/>
    <w:rsid w:val="00F55628"/>
    <w:rsid w:val="00F55663"/>
    <w:rsid w:val="00F55674"/>
    <w:rsid w:val="00F556A4"/>
    <w:rsid w:val="00F5571A"/>
    <w:rsid w:val="00F55A61"/>
    <w:rsid w:val="00F56B56"/>
    <w:rsid w:val="00F56F66"/>
    <w:rsid w:val="00F5735D"/>
    <w:rsid w:val="00F573AA"/>
    <w:rsid w:val="00F57658"/>
    <w:rsid w:val="00F5769E"/>
    <w:rsid w:val="00F57907"/>
    <w:rsid w:val="00F57E90"/>
    <w:rsid w:val="00F60FCD"/>
    <w:rsid w:val="00F6135B"/>
    <w:rsid w:val="00F61379"/>
    <w:rsid w:val="00F61A7F"/>
    <w:rsid w:val="00F61C9F"/>
    <w:rsid w:val="00F6364E"/>
    <w:rsid w:val="00F638D7"/>
    <w:rsid w:val="00F63D58"/>
    <w:rsid w:val="00F642AC"/>
    <w:rsid w:val="00F645A3"/>
    <w:rsid w:val="00F6524D"/>
    <w:rsid w:val="00F655D7"/>
    <w:rsid w:val="00F6562A"/>
    <w:rsid w:val="00F65AF3"/>
    <w:rsid w:val="00F65C76"/>
    <w:rsid w:val="00F65D69"/>
    <w:rsid w:val="00F66599"/>
    <w:rsid w:val="00F670A0"/>
    <w:rsid w:val="00F67104"/>
    <w:rsid w:val="00F676D9"/>
    <w:rsid w:val="00F67AD1"/>
    <w:rsid w:val="00F67AFD"/>
    <w:rsid w:val="00F706BC"/>
    <w:rsid w:val="00F70AFE"/>
    <w:rsid w:val="00F70C20"/>
    <w:rsid w:val="00F70F30"/>
    <w:rsid w:val="00F70FCE"/>
    <w:rsid w:val="00F71011"/>
    <w:rsid w:val="00F7140B"/>
    <w:rsid w:val="00F7291C"/>
    <w:rsid w:val="00F73354"/>
    <w:rsid w:val="00F73720"/>
    <w:rsid w:val="00F738CC"/>
    <w:rsid w:val="00F747C2"/>
    <w:rsid w:val="00F74DBA"/>
    <w:rsid w:val="00F75399"/>
    <w:rsid w:val="00F75F33"/>
    <w:rsid w:val="00F768D6"/>
    <w:rsid w:val="00F76B00"/>
    <w:rsid w:val="00F77548"/>
    <w:rsid w:val="00F806BF"/>
    <w:rsid w:val="00F8074F"/>
    <w:rsid w:val="00F807F1"/>
    <w:rsid w:val="00F809B3"/>
    <w:rsid w:val="00F8105F"/>
    <w:rsid w:val="00F81065"/>
    <w:rsid w:val="00F81DBA"/>
    <w:rsid w:val="00F828D8"/>
    <w:rsid w:val="00F82A04"/>
    <w:rsid w:val="00F82A64"/>
    <w:rsid w:val="00F8319D"/>
    <w:rsid w:val="00F83BDB"/>
    <w:rsid w:val="00F842E2"/>
    <w:rsid w:val="00F84369"/>
    <w:rsid w:val="00F84DD1"/>
    <w:rsid w:val="00F84E27"/>
    <w:rsid w:val="00F8513A"/>
    <w:rsid w:val="00F85425"/>
    <w:rsid w:val="00F858F5"/>
    <w:rsid w:val="00F85AEF"/>
    <w:rsid w:val="00F8634C"/>
    <w:rsid w:val="00F87201"/>
    <w:rsid w:val="00F87C5D"/>
    <w:rsid w:val="00F902DE"/>
    <w:rsid w:val="00F90F59"/>
    <w:rsid w:val="00F916D8"/>
    <w:rsid w:val="00F918AC"/>
    <w:rsid w:val="00F91E7F"/>
    <w:rsid w:val="00F91EC7"/>
    <w:rsid w:val="00F91F5D"/>
    <w:rsid w:val="00F91FCF"/>
    <w:rsid w:val="00F92978"/>
    <w:rsid w:val="00F92B06"/>
    <w:rsid w:val="00F93304"/>
    <w:rsid w:val="00F934C5"/>
    <w:rsid w:val="00F9350E"/>
    <w:rsid w:val="00F93CF9"/>
    <w:rsid w:val="00F93D80"/>
    <w:rsid w:val="00F93E4F"/>
    <w:rsid w:val="00F93EAB"/>
    <w:rsid w:val="00F94FDB"/>
    <w:rsid w:val="00F9590D"/>
    <w:rsid w:val="00F95A83"/>
    <w:rsid w:val="00F9673C"/>
    <w:rsid w:val="00F96DE9"/>
    <w:rsid w:val="00F97C15"/>
    <w:rsid w:val="00F97C8D"/>
    <w:rsid w:val="00FA0000"/>
    <w:rsid w:val="00FA0A7E"/>
    <w:rsid w:val="00FA160B"/>
    <w:rsid w:val="00FA1974"/>
    <w:rsid w:val="00FA19DF"/>
    <w:rsid w:val="00FA2053"/>
    <w:rsid w:val="00FA258F"/>
    <w:rsid w:val="00FA2895"/>
    <w:rsid w:val="00FA2B76"/>
    <w:rsid w:val="00FA2F17"/>
    <w:rsid w:val="00FA3081"/>
    <w:rsid w:val="00FA379C"/>
    <w:rsid w:val="00FA3CB4"/>
    <w:rsid w:val="00FA3D51"/>
    <w:rsid w:val="00FA407B"/>
    <w:rsid w:val="00FA4706"/>
    <w:rsid w:val="00FA4B7B"/>
    <w:rsid w:val="00FA4B99"/>
    <w:rsid w:val="00FA5C54"/>
    <w:rsid w:val="00FA608D"/>
    <w:rsid w:val="00FA62F5"/>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A0D"/>
    <w:rsid w:val="00FB3B04"/>
    <w:rsid w:val="00FB4629"/>
    <w:rsid w:val="00FB4A00"/>
    <w:rsid w:val="00FB4FE9"/>
    <w:rsid w:val="00FB5282"/>
    <w:rsid w:val="00FB52BD"/>
    <w:rsid w:val="00FB54B6"/>
    <w:rsid w:val="00FB5A88"/>
    <w:rsid w:val="00FB6248"/>
    <w:rsid w:val="00FB6494"/>
    <w:rsid w:val="00FB64DE"/>
    <w:rsid w:val="00FB708F"/>
    <w:rsid w:val="00FC022B"/>
    <w:rsid w:val="00FC08BB"/>
    <w:rsid w:val="00FC0C28"/>
    <w:rsid w:val="00FC0C8A"/>
    <w:rsid w:val="00FC0E20"/>
    <w:rsid w:val="00FC2AAC"/>
    <w:rsid w:val="00FC2D8C"/>
    <w:rsid w:val="00FC346E"/>
    <w:rsid w:val="00FC371C"/>
    <w:rsid w:val="00FC3AAE"/>
    <w:rsid w:val="00FC3B80"/>
    <w:rsid w:val="00FC3F6F"/>
    <w:rsid w:val="00FC415E"/>
    <w:rsid w:val="00FC458D"/>
    <w:rsid w:val="00FC45AB"/>
    <w:rsid w:val="00FC5CA3"/>
    <w:rsid w:val="00FC6397"/>
    <w:rsid w:val="00FC676E"/>
    <w:rsid w:val="00FC6B82"/>
    <w:rsid w:val="00FC6C83"/>
    <w:rsid w:val="00FC6CD8"/>
    <w:rsid w:val="00FC7378"/>
    <w:rsid w:val="00FC7688"/>
    <w:rsid w:val="00FC79F8"/>
    <w:rsid w:val="00FD0217"/>
    <w:rsid w:val="00FD0CBE"/>
    <w:rsid w:val="00FD0FF7"/>
    <w:rsid w:val="00FD11D3"/>
    <w:rsid w:val="00FD1BA7"/>
    <w:rsid w:val="00FD22FE"/>
    <w:rsid w:val="00FD2A90"/>
    <w:rsid w:val="00FD3899"/>
    <w:rsid w:val="00FD3CA4"/>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1DE"/>
    <w:rsid w:val="00FF1735"/>
    <w:rsid w:val="00FF1A7A"/>
    <w:rsid w:val="00FF2642"/>
    <w:rsid w:val="00FF299A"/>
    <w:rsid w:val="00FF34E6"/>
    <w:rsid w:val="00FF3C99"/>
    <w:rsid w:val="00FF40E7"/>
    <w:rsid w:val="00FF455E"/>
    <w:rsid w:val="00FF478B"/>
    <w:rsid w:val="00FF4806"/>
    <w:rsid w:val="00FF4A5B"/>
    <w:rsid w:val="00FF59E7"/>
    <w:rsid w:val="00FF5DBE"/>
    <w:rsid w:val="00FF78C6"/>
    <w:rsid w:val="00FF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15:docId w15:val="{C988F6C2-E808-4905-94BF-EEC60946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endnote text" w:uiPriority="99"/>
    <w:lsdException w:name="Title" w:uiPriority="10" w:qFormat="1"/>
    <w:lsdException w:name="Default Paragraph Font" w:uiPriority="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7C1"/>
    <w:rPr>
      <w:rFonts w:eastAsia="Times New Roman"/>
      <w:sz w:val="24"/>
      <w:szCs w:val="24"/>
      <w:lang w:val="sv-SE" w:eastAsia="sv-SE"/>
    </w:rPr>
  </w:style>
  <w:style w:type="paragraph" w:styleId="Heading1">
    <w:name w:val="heading 1"/>
    <w:aliases w:val="H1,MyHeading 1,h1,HHeading 1"/>
    <w:basedOn w:val="Normal"/>
    <w:next w:val="Normal"/>
    <w:link w:val="Heading1Char"/>
    <w:uiPriority w:val="9"/>
    <w:qFormat/>
    <w:rsid w:val="007066FD"/>
    <w:pPr>
      <w:keepNext/>
      <w:widowControl w:val="0"/>
      <w:spacing w:after="120" w:line="240" w:lineRule="atLeast"/>
      <w:ind w:left="1418" w:hanging="1418"/>
      <w:jc w:val="both"/>
      <w:outlineLvl w:val="0"/>
    </w:pPr>
    <w:rPr>
      <w:rFonts w:ascii="Arial" w:eastAsia="SimSun" w:hAnsi="Arial"/>
      <w:b/>
      <w:bCs/>
      <w:szCs w:val="20"/>
      <w:lang w:val="en-GB" w:eastAsia="x-none"/>
    </w:rPr>
  </w:style>
  <w:style w:type="paragraph" w:styleId="Heading2">
    <w:name w:val="heading 2"/>
    <w:aliases w:val="H2"/>
    <w:basedOn w:val="Normal"/>
    <w:next w:val="Normal"/>
    <w:link w:val="Heading2Char"/>
    <w:uiPriority w:val="9"/>
    <w:qFormat/>
    <w:rsid w:val="00A45466"/>
    <w:pPr>
      <w:keepNext/>
      <w:widowControl w:val="0"/>
      <w:spacing w:before="240" w:after="60" w:line="240" w:lineRule="atLeast"/>
      <w:jc w:val="both"/>
      <w:outlineLvl w:val="1"/>
    </w:pPr>
    <w:rPr>
      <w:rFonts w:ascii="Arial" w:eastAsia="SimSun" w:hAnsi="Arial"/>
      <w:b/>
      <w:i/>
      <w:szCs w:val="20"/>
      <w:lang w:val="en-GB" w:eastAsia="en-US"/>
    </w:rPr>
  </w:style>
  <w:style w:type="paragraph" w:styleId="Heading3">
    <w:name w:val="heading 3"/>
    <w:basedOn w:val="Normal"/>
    <w:next w:val="Normal"/>
    <w:link w:val="Heading3Char"/>
    <w:uiPriority w:val="9"/>
    <w:unhideWhenUsed/>
    <w:qFormat/>
    <w:rsid w:val="003121FE"/>
    <w:pPr>
      <w:keepNext/>
      <w:keepLines/>
      <w:spacing w:before="40" w:line="259" w:lineRule="auto"/>
      <w:outlineLvl w:val="2"/>
    </w:pPr>
    <w:rPr>
      <w:rFonts w:asciiTheme="majorHAnsi" w:eastAsiaTheme="majorEastAsia" w:hAnsiTheme="majorHAnsi" w:cstheme="majorBidi"/>
      <w:color w:val="1F3763"/>
      <w:lang w:val="en-US" w:eastAsia="en-US"/>
    </w:rPr>
  </w:style>
  <w:style w:type="paragraph" w:styleId="Heading4">
    <w:name w:val="heading 4"/>
    <w:basedOn w:val="Normal"/>
    <w:next w:val="Normal"/>
    <w:link w:val="Heading4Char"/>
    <w:uiPriority w:val="9"/>
    <w:unhideWhenUsed/>
    <w:qFormat/>
    <w:rsid w:val="003121FE"/>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n-US" w:eastAsia="en-US"/>
    </w:rPr>
  </w:style>
  <w:style w:type="paragraph" w:styleId="Heading5">
    <w:name w:val="heading 5"/>
    <w:basedOn w:val="Normal"/>
    <w:next w:val="Normal"/>
    <w:link w:val="Heading5Char"/>
    <w:uiPriority w:val="9"/>
    <w:unhideWhenUsed/>
    <w:qFormat/>
    <w:rsid w:val="003121FE"/>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n-US" w:eastAsia="en-US"/>
    </w:rPr>
  </w:style>
  <w:style w:type="paragraph" w:styleId="Heading6">
    <w:name w:val="heading 6"/>
    <w:basedOn w:val="Normal"/>
    <w:next w:val="Normal"/>
    <w:link w:val="Heading6Char"/>
    <w:uiPriority w:val="9"/>
    <w:unhideWhenUsed/>
    <w:qFormat/>
    <w:rsid w:val="003121FE"/>
    <w:pPr>
      <w:keepNext/>
      <w:keepLines/>
      <w:spacing w:before="40" w:line="259" w:lineRule="auto"/>
      <w:outlineLvl w:val="5"/>
    </w:pPr>
    <w:rPr>
      <w:rFonts w:asciiTheme="majorHAnsi" w:eastAsiaTheme="majorEastAsia" w:hAnsiTheme="majorHAnsi" w:cstheme="majorBidi"/>
      <w:color w:val="1F3763"/>
      <w:sz w:val="22"/>
      <w:szCs w:val="22"/>
      <w:lang w:val="en-US" w:eastAsia="en-US"/>
    </w:rPr>
  </w:style>
  <w:style w:type="paragraph" w:styleId="Heading7">
    <w:name w:val="heading 7"/>
    <w:basedOn w:val="Normal"/>
    <w:next w:val="Normal"/>
    <w:link w:val="Heading7Char"/>
    <w:uiPriority w:val="9"/>
    <w:unhideWhenUsed/>
    <w:qFormat/>
    <w:rsid w:val="003121FE"/>
    <w:pPr>
      <w:keepNext/>
      <w:keepLines/>
      <w:spacing w:before="40" w:line="259" w:lineRule="auto"/>
      <w:outlineLvl w:val="6"/>
    </w:pPr>
    <w:rPr>
      <w:rFonts w:asciiTheme="majorHAnsi" w:eastAsiaTheme="majorEastAsia" w:hAnsiTheme="majorHAnsi" w:cstheme="majorBidi"/>
      <w:i/>
      <w:iCs/>
      <w:color w:val="1F3763"/>
      <w:sz w:val="22"/>
      <w:szCs w:val="22"/>
      <w:lang w:val="en-US" w:eastAsia="en-US"/>
    </w:rPr>
  </w:style>
  <w:style w:type="paragraph" w:styleId="Heading8">
    <w:name w:val="heading 8"/>
    <w:basedOn w:val="Normal"/>
    <w:next w:val="Normal"/>
    <w:link w:val="Heading8Char"/>
    <w:uiPriority w:val="9"/>
    <w:unhideWhenUsed/>
    <w:qFormat/>
    <w:rsid w:val="003121FE"/>
    <w:pPr>
      <w:keepNext/>
      <w:keepLines/>
      <w:spacing w:before="40" w:line="259" w:lineRule="auto"/>
      <w:outlineLvl w:val="7"/>
    </w:pPr>
    <w:rPr>
      <w:rFonts w:asciiTheme="majorHAnsi" w:eastAsiaTheme="majorEastAsia" w:hAnsiTheme="majorHAnsi" w:cstheme="majorBidi"/>
      <w:color w:val="272727"/>
      <w:sz w:val="21"/>
      <w:szCs w:val="21"/>
      <w:lang w:val="en-US" w:eastAsia="en-US"/>
    </w:rPr>
  </w:style>
  <w:style w:type="paragraph" w:styleId="Heading9">
    <w:name w:val="heading 9"/>
    <w:basedOn w:val="Normal"/>
    <w:next w:val="Normal"/>
    <w:link w:val="Heading9Char"/>
    <w:uiPriority w:val="9"/>
    <w:unhideWhenUsed/>
    <w:qFormat/>
    <w:rsid w:val="003121FE"/>
    <w:pPr>
      <w:keepNext/>
      <w:keepLines/>
      <w:spacing w:before="40" w:line="259" w:lineRule="auto"/>
      <w:outlineLvl w:val="8"/>
    </w:pPr>
    <w:rPr>
      <w:rFonts w:asciiTheme="majorHAnsi" w:eastAsiaTheme="majorEastAsia" w:hAnsiTheme="majorHAnsi" w:cstheme="majorBidi"/>
      <w:i/>
      <w:iCs/>
      <w:color w:val="272727"/>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5466"/>
    <w:pPr>
      <w:tabs>
        <w:tab w:val="center" w:pos="4819"/>
        <w:tab w:val="right" w:pos="9071"/>
      </w:tabs>
      <w:spacing w:after="120" w:line="240" w:lineRule="atLeast"/>
      <w:jc w:val="both"/>
    </w:pPr>
    <w:rPr>
      <w:rFonts w:ascii="Arial" w:eastAsia="SimSun" w:hAnsi="Arial"/>
      <w:sz w:val="20"/>
      <w:szCs w:val="20"/>
      <w:lang w:val="en-GB" w:eastAsia="x-none"/>
    </w:rPr>
  </w:style>
  <w:style w:type="paragraph" w:styleId="Footer">
    <w:name w:val="footer"/>
    <w:basedOn w:val="Normal"/>
    <w:link w:val="FooterChar"/>
    <w:uiPriority w:val="99"/>
    <w:rsid w:val="00A45466"/>
    <w:pPr>
      <w:widowControl w:val="0"/>
      <w:tabs>
        <w:tab w:val="center" w:pos="4320"/>
        <w:tab w:val="right" w:pos="8640"/>
      </w:tabs>
      <w:spacing w:after="120" w:line="240" w:lineRule="atLeast"/>
      <w:jc w:val="both"/>
    </w:pPr>
    <w:rPr>
      <w:rFonts w:ascii="Arial" w:eastAsia="SimSun" w:hAnsi="Arial"/>
      <w:sz w:val="20"/>
      <w:szCs w:val="20"/>
      <w:lang w:val="en-GB" w:eastAsia="en-US"/>
    </w:r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jc w:val="center"/>
    </w:pPr>
    <w:rPr>
      <w:rFonts w:ascii="Arial" w:eastAsia="SimSun" w:hAnsi="Arial"/>
      <w:sz w:val="20"/>
      <w:szCs w:val="20"/>
      <w:lang w:val="en-GB" w:eastAsia="en-US"/>
    </w:rPr>
  </w:style>
  <w:style w:type="paragraph" w:customStyle="1" w:styleId="WBtabletxt">
    <w:name w:val="WB table txt"/>
    <w:basedOn w:val="Normal"/>
    <w:rsid w:val="00A45466"/>
    <w:pPr>
      <w:spacing w:before="120"/>
    </w:pPr>
    <w:rPr>
      <w:rFonts w:ascii="Arial" w:eastAsia="SimSun" w:hAnsi="Arial"/>
      <w:color w:val="000000"/>
      <w:sz w:val="18"/>
      <w:szCs w:val="20"/>
      <w:lang w:val="en-GB" w:eastAsia="en-US"/>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pPr>
      <w:widowControl w:val="0"/>
      <w:spacing w:after="120" w:line="240" w:lineRule="atLeast"/>
      <w:jc w:val="both"/>
    </w:pPr>
    <w:rPr>
      <w:rFonts w:ascii="Tahoma" w:eastAsia="SimSun" w:hAnsi="Tahoma" w:cs="Tahoma"/>
      <w:sz w:val="16"/>
      <w:szCs w:val="16"/>
      <w:lang w:val="en-GB" w:eastAsia="en-US"/>
    </w:rPr>
  </w:style>
  <w:style w:type="paragraph" w:styleId="ListParagraph">
    <w:name w:val="List Paragraph"/>
    <w:basedOn w:val="Normal"/>
    <w:uiPriority w:val="34"/>
    <w:qFormat/>
    <w:rsid w:val="00966FF7"/>
    <w:pPr>
      <w:widowControl w:val="0"/>
      <w:spacing w:after="120" w:line="240" w:lineRule="atLeast"/>
      <w:ind w:left="720"/>
      <w:contextualSpacing/>
    </w:pPr>
    <w:rPr>
      <w:rFonts w:ascii="Arial" w:eastAsia="SimSun" w:hAnsi="Arial"/>
      <w:sz w:val="22"/>
      <w:szCs w:val="20"/>
      <w:lang w:val="en-GB" w:eastAsia="en-US"/>
    </w:rPr>
  </w:style>
  <w:style w:type="paragraph" w:styleId="BodyText">
    <w:name w:val="Body Text"/>
    <w:basedOn w:val="Normal"/>
    <w:link w:val="BodyTextChar"/>
    <w:rsid w:val="00966FF7"/>
    <w:pPr>
      <w:spacing w:after="180"/>
    </w:pPr>
    <w:rPr>
      <w:rFonts w:eastAsia="SimSun"/>
      <w:sz w:val="20"/>
      <w:szCs w:val="20"/>
      <w:lang w:val="en-GB" w:eastAsia="en-US"/>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pPr>
      <w:widowControl w:val="0"/>
      <w:spacing w:after="120" w:line="240" w:lineRule="atLeast"/>
      <w:jc w:val="both"/>
    </w:pPr>
    <w:rPr>
      <w:rFonts w:ascii="Arial" w:eastAsia="SimSun" w:hAnsi="Arial"/>
      <w:sz w:val="20"/>
      <w:szCs w:val="20"/>
      <w:lang w:val="en-GB" w:eastAsia="en-US"/>
    </w:rPr>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uiPriority w:val="99"/>
    <w:semiHidden/>
    <w:rsid w:val="00D42BD1"/>
    <w:pPr>
      <w:widowControl w:val="0"/>
      <w:spacing w:after="120" w:line="240" w:lineRule="atLeast"/>
      <w:jc w:val="both"/>
    </w:pPr>
    <w:rPr>
      <w:rFonts w:ascii="Arial" w:eastAsia="SimSun" w:hAnsi="Arial"/>
      <w:sz w:val="20"/>
      <w:szCs w:val="20"/>
      <w:lang w:val="en-GB" w:eastAsia="en-US"/>
    </w:rPr>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uiPriority w:val="1"/>
    <w:rsid w:val="001F3EB7"/>
    <w:pPr>
      <w:widowControl w:val="0"/>
      <w:spacing w:after="120" w:line="240" w:lineRule="atLeast"/>
      <w:ind w:left="1260" w:hanging="551"/>
    </w:pPr>
    <w:rPr>
      <w:rFonts w:ascii="Arial" w:eastAsia="SimSun" w:hAnsi="Arial"/>
      <w:b/>
      <w:sz w:val="22"/>
      <w:szCs w:val="20"/>
      <w:lang w:val="en-GB" w:eastAsia="en-US"/>
    </w:rPr>
  </w:style>
  <w:style w:type="character" w:customStyle="1" w:styleId="Heading1Char">
    <w:name w:val="Heading 1 Char"/>
    <w:aliases w:val="H1 Char,MyHeading 1 Char,h1 Char,HHeading 1 Char"/>
    <w:link w:val="Heading1"/>
    <w:uiPriority w:val="9"/>
    <w:rsid w:val="007066FD"/>
    <w:rPr>
      <w:rFonts w:ascii="Arial" w:hAnsi="Arial"/>
      <w:b/>
      <w:bCs/>
      <w:sz w:val="24"/>
      <w:lang w:val="en-GB" w:eastAsia="x-none"/>
    </w:rPr>
  </w:style>
  <w:style w:type="character" w:customStyle="1" w:styleId="HeaderChar">
    <w:name w:val="Header Char"/>
    <w:link w:val="Header"/>
    <w:uiPriority w:val="99"/>
    <w:rsid w:val="00493BCC"/>
    <w:rPr>
      <w:rFonts w:ascii="Arial" w:hAnsi="Arial"/>
      <w:lang w:val="en-GB"/>
    </w:rPr>
  </w:style>
  <w:style w:type="paragraph" w:customStyle="1" w:styleId="TAL">
    <w:name w:val="TAL"/>
    <w:basedOn w:val="Normal"/>
    <w:rsid w:val="00493BCC"/>
    <w:pPr>
      <w:keepNext/>
      <w:keepLines/>
    </w:pPr>
    <w:rPr>
      <w:rFonts w:ascii="Arial" w:eastAsia="SimSun" w:hAnsi="Arial"/>
      <w:sz w:val="18"/>
      <w:szCs w:val="20"/>
      <w:lang w:val="en-GB" w:eastAsia="en-US"/>
    </w:rPr>
  </w:style>
  <w:style w:type="paragraph" w:styleId="Revision">
    <w:name w:val="Revision"/>
    <w:hidden/>
    <w:uiPriority w:val="99"/>
    <w:semiHidden/>
    <w:rsid w:val="005536F7"/>
    <w:rPr>
      <w:rFonts w:ascii="Arial" w:hAnsi="Arial"/>
      <w:lang w:val="en-GB"/>
    </w:rPr>
  </w:style>
  <w:style w:type="table" w:styleId="TableGrid">
    <w:name w:val="Table Grid"/>
    <w:basedOn w:val="TableNormal"/>
    <w:uiPriority w:val="59"/>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uiPriority w:val="1"/>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spacing w:before="100" w:beforeAutospacing="1" w:after="100" w:afterAutospacing="1"/>
    </w:pPr>
    <w:rPr>
      <w:lang w:val="en-US" w:eastAsia="en-US"/>
    </w:rPr>
  </w:style>
  <w:style w:type="character" w:customStyle="1" w:styleId="apple-tab-span">
    <w:name w:val="apple-tab-span"/>
    <w:rsid w:val="00F22E91"/>
  </w:style>
  <w:style w:type="paragraph" w:customStyle="1" w:styleId="msonormal0">
    <w:name w:val="msonormal"/>
    <w:basedOn w:val="Normal"/>
    <w:rsid w:val="000748EB"/>
    <w:pPr>
      <w:spacing w:before="100" w:beforeAutospacing="1" w:after="100" w:afterAutospacing="1"/>
    </w:pPr>
    <w:rPr>
      <w:lang w:val="en-US" w:eastAsia="en-US"/>
    </w:rPr>
  </w:style>
  <w:style w:type="paragraph" w:customStyle="1" w:styleId="paragraph">
    <w:name w:val="paragraph"/>
    <w:basedOn w:val="Normal"/>
    <w:rsid w:val="000748EB"/>
    <w:pPr>
      <w:spacing w:before="100" w:beforeAutospacing="1" w:after="100" w:afterAutospacing="1"/>
    </w:pPr>
    <w:rPr>
      <w:lang w:val="en-US" w:eastAsia="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spacing w:before="100" w:beforeAutospacing="1" w:after="100" w:afterAutospacing="1"/>
    </w:pPr>
    <w:rPr>
      <w:lang w:val="en-US" w:eastAsia="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uiPriority w:val="99"/>
    <w:semiHidden/>
    <w:rsid w:val="00E6174C"/>
    <w:rPr>
      <w:rFonts w:ascii="Arial" w:hAnsi="Arial"/>
      <w:lang w:val="en-GB"/>
    </w:rPr>
  </w:style>
  <w:style w:type="character" w:customStyle="1" w:styleId="Heading3Char">
    <w:name w:val="Heading 3 Char"/>
    <w:basedOn w:val="DefaultParagraphFont"/>
    <w:link w:val="Heading3"/>
    <w:uiPriority w:val="9"/>
    <w:rsid w:val="003121FE"/>
    <w:rPr>
      <w:rFonts w:asciiTheme="majorHAnsi" w:eastAsiaTheme="majorEastAsia" w:hAnsiTheme="majorHAnsi" w:cstheme="majorBidi"/>
      <w:color w:val="1F3763"/>
      <w:sz w:val="24"/>
      <w:szCs w:val="24"/>
    </w:rPr>
  </w:style>
  <w:style w:type="character" w:customStyle="1" w:styleId="Heading4Char">
    <w:name w:val="Heading 4 Char"/>
    <w:basedOn w:val="DefaultParagraphFont"/>
    <w:link w:val="Heading4"/>
    <w:uiPriority w:val="9"/>
    <w:rsid w:val="003121FE"/>
    <w:rPr>
      <w:rFonts w:asciiTheme="majorHAnsi" w:eastAsiaTheme="majorEastAsia" w:hAnsiTheme="majorHAnsi" w:cstheme="majorBidi"/>
      <w:i/>
      <w:iCs/>
      <w:color w:val="2F5496" w:themeColor="accent1" w:themeShade="BF"/>
      <w:sz w:val="22"/>
      <w:szCs w:val="22"/>
    </w:rPr>
  </w:style>
  <w:style w:type="character" w:customStyle="1" w:styleId="Heading5Char">
    <w:name w:val="Heading 5 Char"/>
    <w:basedOn w:val="DefaultParagraphFont"/>
    <w:link w:val="Heading5"/>
    <w:uiPriority w:val="9"/>
    <w:rsid w:val="003121FE"/>
    <w:rPr>
      <w:rFonts w:asciiTheme="majorHAnsi" w:eastAsiaTheme="majorEastAsia" w:hAnsiTheme="majorHAnsi" w:cstheme="majorBidi"/>
      <w:color w:val="2F5496" w:themeColor="accent1" w:themeShade="BF"/>
      <w:sz w:val="22"/>
      <w:szCs w:val="22"/>
    </w:rPr>
  </w:style>
  <w:style w:type="character" w:customStyle="1" w:styleId="Heading6Char">
    <w:name w:val="Heading 6 Char"/>
    <w:basedOn w:val="DefaultParagraphFont"/>
    <w:link w:val="Heading6"/>
    <w:uiPriority w:val="9"/>
    <w:rsid w:val="003121FE"/>
    <w:rPr>
      <w:rFonts w:asciiTheme="majorHAnsi" w:eastAsiaTheme="majorEastAsia" w:hAnsiTheme="majorHAnsi" w:cstheme="majorBidi"/>
      <w:color w:val="1F3763"/>
      <w:sz w:val="22"/>
      <w:szCs w:val="22"/>
    </w:rPr>
  </w:style>
  <w:style w:type="character" w:customStyle="1" w:styleId="Heading7Char">
    <w:name w:val="Heading 7 Char"/>
    <w:basedOn w:val="DefaultParagraphFont"/>
    <w:link w:val="Heading7"/>
    <w:uiPriority w:val="9"/>
    <w:rsid w:val="003121FE"/>
    <w:rPr>
      <w:rFonts w:asciiTheme="majorHAnsi" w:eastAsiaTheme="majorEastAsia" w:hAnsiTheme="majorHAnsi" w:cstheme="majorBidi"/>
      <w:i/>
      <w:iCs/>
      <w:color w:val="1F3763"/>
      <w:sz w:val="22"/>
      <w:szCs w:val="22"/>
    </w:rPr>
  </w:style>
  <w:style w:type="character" w:customStyle="1" w:styleId="Heading8Char">
    <w:name w:val="Heading 8 Char"/>
    <w:basedOn w:val="DefaultParagraphFont"/>
    <w:link w:val="Heading8"/>
    <w:uiPriority w:val="9"/>
    <w:rsid w:val="003121FE"/>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rsid w:val="003121FE"/>
    <w:rPr>
      <w:rFonts w:asciiTheme="majorHAnsi" w:eastAsiaTheme="majorEastAsia" w:hAnsiTheme="majorHAnsi" w:cstheme="majorBidi"/>
      <w:i/>
      <w:iCs/>
      <w:color w:val="272727"/>
      <w:sz w:val="21"/>
      <w:szCs w:val="21"/>
    </w:rPr>
  </w:style>
  <w:style w:type="character" w:customStyle="1" w:styleId="Heading2Char">
    <w:name w:val="Heading 2 Char"/>
    <w:aliases w:val="H2 Char"/>
    <w:basedOn w:val="DefaultParagraphFont"/>
    <w:link w:val="Heading2"/>
    <w:uiPriority w:val="9"/>
    <w:rsid w:val="003121FE"/>
    <w:rPr>
      <w:rFonts w:ascii="Arial" w:hAnsi="Arial"/>
      <w:b/>
      <w:i/>
      <w:sz w:val="24"/>
      <w:lang w:val="en-GB"/>
    </w:rPr>
  </w:style>
  <w:style w:type="character" w:customStyle="1" w:styleId="FooterChar">
    <w:name w:val="Footer Char"/>
    <w:basedOn w:val="DefaultParagraphFont"/>
    <w:link w:val="Footer"/>
    <w:uiPriority w:val="99"/>
    <w:rsid w:val="003121FE"/>
    <w:rPr>
      <w:rFonts w:ascii="Arial" w:hAnsi="Arial"/>
      <w:lang w:val="en-GB"/>
    </w:rPr>
  </w:style>
  <w:style w:type="paragraph" w:styleId="Title">
    <w:name w:val="Title"/>
    <w:basedOn w:val="Normal"/>
    <w:next w:val="Normal"/>
    <w:link w:val="TitleChar"/>
    <w:uiPriority w:val="10"/>
    <w:qFormat/>
    <w:rsid w:val="003121FE"/>
    <w:pPr>
      <w:spacing w:line="259" w:lineRule="auto"/>
      <w:contextualSpacing/>
    </w:pPr>
    <w:rPr>
      <w:rFonts w:asciiTheme="majorHAnsi" w:eastAsiaTheme="majorEastAsia" w:hAnsiTheme="majorHAnsi" w:cstheme="majorBidi"/>
      <w:sz w:val="56"/>
      <w:szCs w:val="56"/>
      <w:lang w:val="en-US" w:eastAsia="en-US"/>
    </w:rPr>
  </w:style>
  <w:style w:type="character" w:customStyle="1" w:styleId="TitleChar">
    <w:name w:val="Title Char"/>
    <w:basedOn w:val="DefaultParagraphFont"/>
    <w:link w:val="Title"/>
    <w:uiPriority w:val="10"/>
    <w:rsid w:val="003121FE"/>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3121FE"/>
    <w:pPr>
      <w:spacing w:after="160" w:line="259" w:lineRule="auto"/>
    </w:pPr>
    <w:rPr>
      <w:rFonts w:asciiTheme="minorHAnsi" w:eastAsiaTheme="minorEastAsia" w:hAnsiTheme="minorHAnsi" w:cstheme="minorBidi"/>
      <w:color w:val="5A5A5A"/>
      <w:sz w:val="22"/>
      <w:szCs w:val="22"/>
      <w:lang w:val="en-US" w:eastAsia="en-US"/>
    </w:rPr>
  </w:style>
  <w:style w:type="character" w:customStyle="1" w:styleId="SubtitleChar">
    <w:name w:val="Subtitle Char"/>
    <w:basedOn w:val="DefaultParagraphFont"/>
    <w:link w:val="Subtitle"/>
    <w:uiPriority w:val="11"/>
    <w:rsid w:val="003121FE"/>
    <w:rPr>
      <w:rFonts w:asciiTheme="minorHAnsi" w:eastAsiaTheme="minorEastAsia" w:hAnsiTheme="minorHAnsi" w:cstheme="minorBidi"/>
      <w:color w:val="5A5A5A"/>
      <w:sz w:val="22"/>
      <w:szCs w:val="22"/>
    </w:rPr>
  </w:style>
  <w:style w:type="paragraph" w:styleId="Quote">
    <w:name w:val="Quote"/>
    <w:basedOn w:val="Normal"/>
    <w:next w:val="Normal"/>
    <w:link w:val="QuoteChar"/>
    <w:uiPriority w:val="29"/>
    <w:qFormat/>
    <w:rsid w:val="003121FE"/>
    <w:pPr>
      <w:spacing w:before="200" w:after="160" w:line="259" w:lineRule="auto"/>
      <w:ind w:left="864" w:right="864"/>
      <w:jc w:val="center"/>
    </w:pPr>
    <w:rPr>
      <w:rFonts w:asciiTheme="minorHAnsi" w:eastAsiaTheme="minorHAnsi" w:hAnsiTheme="minorHAnsi" w:cstheme="minorBidi"/>
      <w:i/>
      <w:iCs/>
      <w:color w:val="404040" w:themeColor="text1" w:themeTint="BF"/>
      <w:sz w:val="22"/>
      <w:szCs w:val="22"/>
      <w:lang w:val="en-US" w:eastAsia="en-US"/>
    </w:rPr>
  </w:style>
  <w:style w:type="character" w:customStyle="1" w:styleId="QuoteChar">
    <w:name w:val="Quote Char"/>
    <w:basedOn w:val="DefaultParagraphFont"/>
    <w:link w:val="Quote"/>
    <w:uiPriority w:val="29"/>
    <w:rsid w:val="003121FE"/>
    <w:rPr>
      <w:rFonts w:asciiTheme="minorHAnsi" w:eastAsiaTheme="minorHAnsi" w:hAnsiTheme="minorHAnsi" w:cstheme="minorBidi"/>
      <w:i/>
      <w:iCs/>
      <w:color w:val="404040" w:themeColor="text1" w:themeTint="BF"/>
      <w:sz w:val="22"/>
      <w:szCs w:val="22"/>
    </w:rPr>
  </w:style>
  <w:style w:type="paragraph" w:styleId="IntenseQuote">
    <w:name w:val="Intense Quote"/>
    <w:basedOn w:val="Normal"/>
    <w:next w:val="Normal"/>
    <w:link w:val="IntenseQuoteChar"/>
    <w:uiPriority w:val="30"/>
    <w:qFormat/>
    <w:rsid w:val="003121FE"/>
    <w:pPr>
      <w:spacing w:before="360" w:after="360" w:line="259" w:lineRule="auto"/>
      <w:ind w:left="864" w:right="864"/>
      <w:jc w:val="center"/>
    </w:pPr>
    <w:rPr>
      <w:rFonts w:asciiTheme="minorHAnsi" w:eastAsiaTheme="minorHAnsi" w:hAnsiTheme="minorHAnsi" w:cstheme="minorBidi"/>
      <w:i/>
      <w:iCs/>
      <w:color w:val="4472C4" w:themeColor="accent1"/>
      <w:sz w:val="22"/>
      <w:szCs w:val="22"/>
      <w:lang w:val="en-US" w:eastAsia="en-US"/>
    </w:rPr>
  </w:style>
  <w:style w:type="character" w:customStyle="1" w:styleId="IntenseQuoteChar">
    <w:name w:val="Intense Quote Char"/>
    <w:basedOn w:val="DefaultParagraphFont"/>
    <w:link w:val="IntenseQuote"/>
    <w:uiPriority w:val="30"/>
    <w:rsid w:val="003121FE"/>
    <w:rPr>
      <w:rFonts w:asciiTheme="minorHAnsi" w:eastAsiaTheme="minorHAnsi" w:hAnsiTheme="minorHAnsi" w:cstheme="minorBidi"/>
      <w:i/>
      <w:iCs/>
      <w:color w:val="4472C4" w:themeColor="accent1"/>
      <w:sz w:val="22"/>
      <w:szCs w:val="22"/>
    </w:rPr>
  </w:style>
  <w:style w:type="paragraph" w:styleId="TOC1">
    <w:name w:val="toc 1"/>
    <w:basedOn w:val="Normal"/>
    <w:next w:val="Normal"/>
    <w:uiPriority w:val="39"/>
    <w:unhideWhenUsed/>
    <w:rsid w:val="003121FE"/>
    <w:pPr>
      <w:spacing w:after="100" w:line="259" w:lineRule="auto"/>
    </w:pPr>
    <w:rPr>
      <w:rFonts w:asciiTheme="minorHAnsi" w:eastAsiaTheme="minorHAnsi" w:hAnsiTheme="minorHAnsi" w:cstheme="minorBidi"/>
      <w:sz w:val="22"/>
      <w:szCs w:val="22"/>
      <w:lang w:val="en-US" w:eastAsia="en-US"/>
    </w:rPr>
  </w:style>
  <w:style w:type="paragraph" w:styleId="TOC2">
    <w:name w:val="toc 2"/>
    <w:basedOn w:val="Normal"/>
    <w:next w:val="Normal"/>
    <w:uiPriority w:val="39"/>
    <w:unhideWhenUsed/>
    <w:rsid w:val="003121FE"/>
    <w:pPr>
      <w:spacing w:after="100" w:line="259" w:lineRule="auto"/>
      <w:ind w:left="220"/>
    </w:pPr>
    <w:rPr>
      <w:rFonts w:asciiTheme="minorHAnsi" w:eastAsiaTheme="minorHAnsi" w:hAnsiTheme="minorHAnsi" w:cstheme="minorBidi"/>
      <w:sz w:val="22"/>
      <w:szCs w:val="22"/>
      <w:lang w:val="en-US" w:eastAsia="en-US"/>
    </w:rPr>
  </w:style>
  <w:style w:type="paragraph" w:styleId="TOC3">
    <w:name w:val="toc 3"/>
    <w:basedOn w:val="Normal"/>
    <w:next w:val="Normal"/>
    <w:uiPriority w:val="39"/>
    <w:unhideWhenUsed/>
    <w:rsid w:val="003121FE"/>
    <w:pPr>
      <w:spacing w:after="100" w:line="259" w:lineRule="auto"/>
      <w:ind w:left="440"/>
    </w:pPr>
    <w:rPr>
      <w:rFonts w:asciiTheme="minorHAnsi" w:eastAsiaTheme="minorHAnsi" w:hAnsiTheme="minorHAnsi" w:cstheme="minorBidi"/>
      <w:sz w:val="22"/>
      <w:szCs w:val="22"/>
      <w:lang w:val="en-US" w:eastAsia="en-US"/>
    </w:rPr>
  </w:style>
  <w:style w:type="paragraph" w:styleId="TOC4">
    <w:name w:val="toc 4"/>
    <w:basedOn w:val="Normal"/>
    <w:next w:val="Normal"/>
    <w:uiPriority w:val="39"/>
    <w:unhideWhenUsed/>
    <w:rsid w:val="003121FE"/>
    <w:pPr>
      <w:spacing w:after="100" w:line="259" w:lineRule="auto"/>
      <w:ind w:left="660"/>
    </w:pPr>
    <w:rPr>
      <w:rFonts w:asciiTheme="minorHAnsi" w:eastAsiaTheme="minorHAnsi" w:hAnsiTheme="minorHAnsi" w:cstheme="minorBidi"/>
      <w:sz w:val="22"/>
      <w:szCs w:val="22"/>
      <w:lang w:val="en-US" w:eastAsia="en-US"/>
    </w:rPr>
  </w:style>
  <w:style w:type="paragraph" w:styleId="TOC5">
    <w:name w:val="toc 5"/>
    <w:basedOn w:val="Normal"/>
    <w:next w:val="Normal"/>
    <w:uiPriority w:val="39"/>
    <w:unhideWhenUsed/>
    <w:rsid w:val="003121FE"/>
    <w:pPr>
      <w:spacing w:after="100" w:line="259" w:lineRule="auto"/>
      <w:ind w:left="880"/>
    </w:pPr>
    <w:rPr>
      <w:rFonts w:asciiTheme="minorHAnsi" w:eastAsiaTheme="minorHAnsi" w:hAnsiTheme="minorHAnsi" w:cstheme="minorBidi"/>
      <w:sz w:val="22"/>
      <w:szCs w:val="22"/>
      <w:lang w:val="en-US" w:eastAsia="en-US"/>
    </w:rPr>
  </w:style>
  <w:style w:type="paragraph" w:styleId="TOC6">
    <w:name w:val="toc 6"/>
    <w:basedOn w:val="Normal"/>
    <w:next w:val="Normal"/>
    <w:uiPriority w:val="39"/>
    <w:unhideWhenUsed/>
    <w:rsid w:val="003121FE"/>
    <w:pPr>
      <w:spacing w:after="100" w:line="259" w:lineRule="auto"/>
      <w:ind w:left="1100"/>
    </w:pPr>
    <w:rPr>
      <w:rFonts w:asciiTheme="minorHAnsi" w:eastAsiaTheme="minorHAnsi" w:hAnsiTheme="minorHAnsi" w:cstheme="minorBidi"/>
      <w:sz w:val="22"/>
      <w:szCs w:val="22"/>
      <w:lang w:val="en-US" w:eastAsia="en-US"/>
    </w:rPr>
  </w:style>
  <w:style w:type="paragraph" w:styleId="TOC7">
    <w:name w:val="toc 7"/>
    <w:basedOn w:val="Normal"/>
    <w:next w:val="Normal"/>
    <w:uiPriority w:val="39"/>
    <w:unhideWhenUsed/>
    <w:rsid w:val="003121FE"/>
    <w:pPr>
      <w:spacing w:after="100" w:line="259" w:lineRule="auto"/>
      <w:ind w:left="1320"/>
    </w:pPr>
    <w:rPr>
      <w:rFonts w:asciiTheme="minorHAnsi" w:eastAsiaTheme="minorHAnsi" w:hAnsiTheme="minorHAnsi" w:cstheme="minorBidi"/>
      <w:sz w:val="22"/>
      <w:szCs w:val="22"/>
      <w:lang w:val="en-US" w:eastAsia="en-US"/>
    </w:rPr>
  </w:style>
  <w:style w:type="paragraph" w:styleId="TOC8">
    <w:name w:val="toc 8"/>
    <w:basedOn w:val="Normal"/>
    <w:next w:val="Normal"/>
    <w:uiPriority w:val="39"/>
    <w:unhideWhenUsed/>
    <w:rsid w:val="003121FE"/>
    <w:pPr>
      <w:spacing w:after="100" w:line="259" w:lineRule="auto"/>
      <w:ind w:left="1540"/>
    </w:pPr>
    <w:rPr>
      <w:rFonts w:asciiTheme="minorHAnsi" w:eastAsiaTheme="minorHAnsi" w:hAnsiTheme="minorHAnsi" w:cstheme="minorBidi"/>
      <w:sz w:val="22"/>
      <w:szCs w:val="22"/>
      <w:lang w:val="en-US" w:eastAsia="en-US"/>
    </w:rPr>
  </w:style>
  <w:style w:type="paragraph" w:styleId="TOC9">
    <w:name w:val="toc 9"/>
    <w:basedOn w:val="Normal"/>
    <w:next w:val="Normal"/>
    <w:uiPriority w:val="39"/>
    <w:unhideWhenUsed/>
    <w:rsid w:val="003121FE"/>
    <w:pPr>
      <w:spacing w:after="100" w:line="259" w:lineRule="auto"/>
      <w:ind w:left="1760"/>
    </w:pPr>
    <w:rPr>
      <w:rFonts w:asciiTheme="minorHAnsi" w:eastAsiaTheme="minorHAnsi" w:hAnsiTheme="minorHAnsi" w:cstheme="minorBidi"/>
      <w:sz w:val="22"/>
      <w:szCs w:val="22"/>
      <w:lang w:val="en-US" w:eastAsia="en-US"/>
    </w:rPr>
  </w:style>
  <w:style w:type="paragraph" w:styleId="EndnoteText">
    <w:name w:val="endnote text"/>
    <w:basedOn w:val="Normal"/>
    <w:link w:val="EndnoteTextChar"/>
    <w:uiPriority w:val="99"/>
    <w:unhideWhenUsed/>
    <w:rsid w:val="003121FE"/>
    <w:pPr>
      <w:spacing w:line="259" w:lineRule="auto"/>
    </w:pPr>
    <w:rPr>
      <w:rFonts w:asciiTheme="minorHAnsi" w:eastAsiaTheme="minorHAnsi" w:hAnsiTheme="minorHAnsi" w:cstheme="minorBidi"/>
      <w:sz w:val="20"/>
      <w:szCs w:val="20"/>
      <w:lang w:val="en-US" w:eastAsia="en-US"/>
    </w:rPr>
  </w:style>
  <w:style w:type="character" w:customStyle="1" w:styleId="EndnoteTextChar">
    <w:name w:val="Endnote Text Char"/>
    <w:basedOn w:val="DefaultParagraphFont"/>
    <w:link w:val="EndnoteText"/>
    <w:uiPriority w:val="99"/>
    <w:rsid w:val="003121FE"/>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4395">
      <w:bodyDiv w:val="1"/>
      <w:marLeft w:val="0"/>
      <w:marRight w:val="0"/>
      <w:marTop w:val="0"/>
      <w:marBottom w:val="0"/>
      <w:divBdr>
        <w:top w:val="none" w:sz="0" w:space="0" w:color="auto"/>
        <w:left w:val="none" w:sz="0" w:space="0" w:color="auto"/>
        <w:bottom w:val="none" w:sz="0" w:space="0" w:color="auto"/>
        <w:right w:val="none" w:sz="0" w:space="0" w:color="auto"/>
      </w:divBdr>
      <w:divsChild>
        <w:div w:id="1800612570">
          <w:marLeft w:val="0"/>
          <w:marRight w:val="0"/>
          <w:marTop w:val="0"/>
          <w:marBottom w:val="0"/>
          <w:divBdr>
            <w:top w:val="none" w:sz="0" w:space="0" w:color="auto"/>
            <w:left w:val="none" w:sz="0" w:space="0" w:color="auto"/>
            <w:bottom w:val="none" w:sz="0" w:space="0" w:color="auto"/>
            <w:right w:val="none" w:sz="0" w:space="0" w:color="auto"/>
          </w:divBdr>
        </w:div>
        <w:div w:id="2020084515">
          <w:marLeft w:val="0"/>
          <w:marRight w:val="0"/>
          <w:marTop w:val="0"/>
          <w:marBottom w:val="0"/>
          <w:divBdr>
            <w:top w:val="none" w:sz="0" w:space="0" w:color="auto"/>
            <w:left w:val="none" w:sz="0" w:space="0" w:color="auto"/>
            <w:bottom w:val="none" w:sz="0" w:space="0" w:color="auto"/>
            <w:right w:val="none" w:sz="0" w:space="0" w:color="auto"/>
          </w:divBdr>
        </w:div>
        <w:div w:id="1515420541">
          <w:marLeft w:val="0"/>
          <w:marRight w:val="0"/>
          <w:marTop w:val="0"/>
          <w:marBottom w:val="0"/>
          <w:divBdr>
            <w:top w:val="none" w:sz="0" w:space="0" w:color="auto"/>
            <w:left w:val="none" w:sz="0" w:space="0" w:color="auto"/>
            <w:bottom w:val="none" w:sz="0" w:space="0" w:color="auto"/>
            <w:right w:val="none" w:sz="0" w:space="0" w:color="auto"/>
          </w:divBdr>
        </w:div>
        <w:div w:id="180709662">
          <w:marLeft w:val="0"/>
          <w:marRight w:val="0"/>
          <w:marTop w:val="0"/>
          <w:marBottom w:val="0"/>
          <w:divBdr>
            <w:top w:val="none" w:sz="0" w:space="0" w:color="auto"/>
            <w:left w:val="none" w:sz="0" w:space="0" w:color="auto"/>
            <w:bottom w:val="none" w:sz="0" w:space="0" w:color="auto"/>
            <w:right w:val="none" w:sz="0" w:space="0" w:color="auto"/>
          </w:divBdr>
        </w:div>
        <w:div w:id="1058213497">
          <w:marLeft w:val="0"/>
          <w:marRight w:val="0"/>
          <w:marTop w:val="0"/>
          <w:marBottom w:val="0"/>
          <w:divBdr>
            <w:top w:val="none" w:sz="0" w:space="0" w:color="auto"/>
            <w:left w:val="none" w:sz="0" w:space="0" w:color="auto"/>
            <w:bottom w:val="none" w:sz="0" w:space="0" w:color="auto"/>
            <w:right w:val="none" w:sz="0" w:space="0" w:color="auto"/>
          </w:divBdr>
        </w:div>
        <w:div w:id="1236940694">
          <w:marLeft w:val="0"/>
          <w:marRight w:val="0"/>
          <w:marTop w:val="0"/>
          <w:marBottom w:val="0"/>
          <w:divBdr>
            <w:top w:val="none" w:sz="0" w:space="0" w:color="auto"/>
            <w:left w:val="none" w:sz="0" w:space="0" w:color="auto"/>
            <w:bottom w:val="none" w:sz="0" w:space="0" w:color="auto"/>
            <w:right w:val="none" w:sz="0" w:space="0" w:color="auto"/>
          </w:divBdr>
        </w:div>
        <w:div w:id="74712865">
          <w:marLeft w:val="0"/>
          <w:marRight w:val="0"/>
          <w:marTop w:val="0"/>
          <w:marBottom w:val="0"/>
          <w:divBdr>
            <w:top w:val="none" w:sz="0" w:space="0" w:color="auto"/>
            <w:left w:val="none" w:sz="0" w:space="0" w:color="auto"/>
            <w:bottom w:val="none" w:sz="0" w:space="0" w:color="auto"/>
            <w:right w:val="none" w:sz="0" w:space="0" w:color="auto"/>
          </w:divBdr>
        </w:div>
        <w:div w:id="375205668">
          <w:marLeft w:val="0"/>
          <w:marRight w:val="0"/>
          <w:marTop w:val="0"/>
          <w:marBottom w:val="0"/>
          <w:divBdr>
            <w:top w:val="none" w:sz="0" w:space="0" w:color="auto"/>
            <w:left w:val="none" w:sz="0" w:space="0" w:color="auto"/>
            <w:bottom w:val="none" w:sz="0" w:space="0" w:color="auto"/>
            <w:right w:val="none" w:sz="0" w:space="0" w:color="auto"/>
          </w:divBdr>
        </w:div>
        <w:div w:id="2125034660">
          <w:marLeft w:val="0"/>
          <w:marRight w:val="0"/>
          <w:marTop w:val="0"/>
          <w:marBottom w:val="0"/>
          <w:divBdr>
            <w:top w:val="none" w:sz="0" w:space="0" w:color="auto"/>
            <w:left w:val="none" w:sz="0" w:space="0" w:color="auto"/>
            <w:bottom w:val="none" w:sz="0" w:space="0" w:color="auto"/>
            <w:right w:val="none" w:sz="0" w:space="0" w:color="auto"/>
          </w:divBdr>
        </w:div>
      </w:divsChild>
    </w:div>
    <w:div w:id="14308531">
      <w:bodyDiv w:val="1"/>
      <w:marLeft w:val="0"/>
      <w:marRight w:val="0"/>
      <w:marTop w:val="0"/>
      <w:marBottom w:val="0"/>
      <w:divBdr>
        <w:top w:val="none" w:sz="0" w:space="0" w:color="auto"/>
        <w:left w:val="none" w:sz="0" w:space="0" w:color="auto"/>
        <w:bottom w:val="none" w:sz="0" w:space="0" w:color="auto"/>
        <w:right w:val="none" w:sz="0" w:space="0" w:color="auto"/>
      </w:divBdr>
    </w:div>
    <w:div w:id="23797315">
      <w:bodyDiv w:val="1"/>
      <w:marLeft w:val="0"/>
      <w:marRight w:val="0"/>
      <w:marTop w:val="0"/>
      <w:marBottom w:val="0"/>
      <w:divBdr>
        <w:top w:val="none" w:sz="0" w:space="0" w:color="auto"/>
        <w:left w:val="none" w:sz="0" w:space="0" w:color="auto"/>
        <w:bottom w:val="none" w:sz="0" w:space="0" w:color="auto"/>
        <w:right w:val="none" w:sz="0" w:space="0" w:color="auto"/>
      </w:divBdr>
    </w:div>
    <w:div w:id="40909007">
      <w:bodyDiv w:val="1"/>
      <w:marLeft w:val="0"/>
      <w:marRight w:val="0"/>
      <w:marTop w:val="0"/>
      <w:marBottom w:val="0"/>
      <w:divBdr>
        <w:top w:val="none" w:sz="0" w:space="0" w:color="auto"/>
        <w:left w:val="none" w:sz="0" w:space="0" w:color="auto"/>
        <w:bottom w:val="none" w:sz="0" w:space="0" w:color="auto"/>
        <w:right w:val="none" w:sz="0" w:space="0" w:color="auto"/>
      </w:divBdr>
      <w:divsChild>
        <w:div w:id="1254320701">
          <w:marLeft w:val="0"/>
          <w:marRight w:val="0"/>
          <w:marTop w:val="0"/>
          <w:marBottom w:val="0"/>
          <w:divBdr>
            <w:top w:val="none" w:sz="0" w:space="0" w:color="auto"/>
            <w:left w:val="none" w:sz="0" w:space="0" w:color="auto"/>
            <w:bottom w:val="none" w:sz="0" w:space="0" w:color="auto"/>
            <w:right w:val="none" w:sz="0" w:space="0" w:color="auto"/>
          </w:divBdr>
        </w:div>
        <w:div w:id="998770060">
          <w:marLeft w:val="0"/>
          <w:marRight w:val="0"/>
          <w:marTop w:val="0"/>
          <w:marBottom w:val="0"/>
          <w:divBdr>
            <w:top w:val="none" w:sz="0" w:space="0" w:color="auto"/>
            <w:left w:val="none" w:sz="0" w:space="0" w:color="auto"/>
            <w:bottom w:val="none" w:sz="0" w:space="0" w:color="auto"/>
            <w:right w:val="none" w:sz="0" w:space="0" w:color="auto"/>
          </w:divBdr>
        </w:div>
        <w:div w:id="1749841590">
          <w:marLeft w:val="0"/>
          <w:marRight w:val="0"/>
          <w:marTop w:val="0"/>
          <w:marBottom w:val="0"/>
          <w:divBdr>
            <w:top w:val="none" w:sz="0" w:space="0" w:color="auto"/>
            <w:left w:val="none" w:sz="0" w:space="0" w:color="auto"/>
            <w:bottom w:val="none" w:sz="0" w:space="0" w:color="auto"/>
            <w:right w:val="none" w:sz="0" w:space="0" w:color="auto"/>
          </w:divBdr>
        </w:div>
        <w:div w:id="1363936937">
          <w:marLeft w:val="0"/>
          <w:marRight w:val="0"/>
          <w:marTop w:val="0"/>
          <w:marBottom w:val="0"/>
          <w:divBdr>
            <w:top w:val="none" w:sz="0" w:space="0" w:color="auto"/>
            <w:left w:val="none" w:sz="0" w:space="0" w:color="auto"/>
            <w:bottom w:val="none" w:sz="0" w:space="0" w:color="auto"/>
            <w:right w:val="none" w:sz="0" w:space="0" w:color="auto"/>
          </w:divBdr>
        </w:div>
        <w:div w:id="190338465">
          <w:marLeft w:val="0"/>
          <w:marRight w:val="0"/>
          <w:marTop w:val="0"/>
          <w:marBottom w:val="0"/>
          <w:divBdr>
            <w:top w:val="none" w:sz="0" w:space="0" w:color="auto"/>
            <w:left w:val="none" w:sz="0" w:space="0" w:color="auto"/>
            <w:bottom w:val="none" w:sz="0" w:space="0" w:color="auto"/>
            <w:right w:val="none" w:sz="0" w:space="0" w:color="auto"/>
          </w:divBdr>
        </w:div>
        <w:div w:id="557977324">
          <w:marLeft w:val="0"/>
          <w:marRight w:val="0"/>
          <w:marTop w:val="0"/>
          <w:marBottom w:val="0"/>
          <w:divBdr>
            <w:top w:val="none" w:sz="0" w:space="0" w:color="auto"/>
            <w:left w:val="none" w:sz="0" w:space="0" w:color="auto"/>
            <w:bottom w:val="none" w:sz="0" w:space="0" w:color="auto"/>
            <w:right w:val="none" w:sz="0" w:space="0" w:color="auto"/>
          </w:divBdr>
        </w:div>
        <w:div w:id="1839148250">
          <w:marLeft w:val="0"/>
          <w:marRight w:val="0"/>
          <w:marTop w:val="0"/>
          <w:marBottom w:val="0"/>
          <w:divBdr>
            <w:top w:val="none" w:sz="0" w:space="0" w:color="auto"/>
            <w:left w:val="none" w:sz="0" w:space="0" w:color="auto"/>
            <w:bottom w:val="none" w:sz="0" w:space="0" w:color="auto"/>
            <w:right w:val="none" w:sz="0" w:space="0" w:color="auto"/>
          </w:divBdr>
        </w:div>
        <w:div w:id="964434340">
          <w:marLeft w:val="0"/>
          <w:marRight w:val="0"/>
          <w:marTop w:val="0"/>
          <w:marBottom w:val="0"/>
          <w:divBdr>
            <w:top w:val="none" w:sz="0" w:space="0" w:color="auto"/>
            <w:left w:val="none" w:sz="0" w:space="0" w:color="auto"/>
            <w:bottom w:val="none" w:sz="0" w:space="0" w:color="auto"/>
            <w:right w:val="none" w:sz="0" w:space="0" w:color="auto"/>
          </w:divBdr>
        </w:div>
        <w:div w:id="752625633">
          <w:marLeft w:val="0"/>
          <w:marRight w:val="0"/>
          <w:marTop w:val="0"/>
          <w:marBottom w:val="0"/>
          <w:divBdr>
            <w:top w:val="none" w:sz="0" w:space="0" w:color="auto"/>
            <w:left w:val="none" w:sz="0" w:space="0" w:color="auto"/>
            <w:bottom w:val="none" w:sz="0" w:space="0" w:color="auto"/>
            <w:right w:val="none" w:sz="0" w:space="0" w:color="auto"/>
          </w:divBdr>
        </w:div>
      </w:divsChild>
    </w:div>
    <w:div w:id="43605053">
      <w:bodyDiv w:val="1"/>
      <w:marLeft w:val="0"/>
      <w:marRight w:val="0"/>
      <w:marTop w:val="0"/>
      <w:marBottom w:val="0"/>
      <w:divBdr>
        <w:top w:val="none" w:sz="0" w:space="0" w:color="auto"/>
        <w:left w:val="none" w:sz="0" w:space="0" w:color="auto"/>
        <w:bottom w:val="none" w:sz="0" w:space="0" w:color="auto"/>
        <w:right w:val="none" w:sz="0" w:space="0" w:color="auto"/>
      </w:divBdr>
      <w:divsChild>
        <w:div w:id="970599792">
          <w:marLeft w:val="0"/>
          <w:marRight w:val="0"/>
          <w:marTop w:val="0"/>
          <w:marBottom w:val="0"/>
          <w:divBdr>
            <w:top w:val="none" w:sz="0" w:space="0" w:color="auto"/>
            <w:left w:val="none" w:sz="0" w:space="0" w:color="auto"/>
            <w:bottom w:val="none" w:sz="0" w:space="0" w:color="auto"/>
            <w:right w:val="none" w:sz="0" w:space="0" w:color="auto"/>
          </w:divBdr>
        </w:div>
        <w:div w:id="1101994732">
          <w:marLeft w:val="0"/>
          <w:marRight w:val="0"/>
          <w:marTop w:val="0"/>
          <w:marBottom w:val="0"/>
          <w:divBdr>
            <w:top w:val="none" w:sz="0" w:space="0" w:color="auto"/>
            <w:left w:val="none" w:sz="0" w:space="0" w:color="auto"/>
            <w:bottom w:val="none" w:sz="0" w:space="0" w:color="auto"/>
            <w:right w:val="none" w:sz="0" w:space="0" w:color="auto"/>
          </w:divBdr>
        </w:div>
        <w:div w:id="1321620149">
          <w:marLeft w:val="0"/>
          <w:marRight w:val="0"/>
          <w:marTop w:val="0"/>
          <w:marBottom w:val="0"/>
          <w:divBdr>
            <w:top w:val="none" w:sz="0" w:space="0" w:color="auto"/>
            <w:left w:val="none" w:sz="0" w:space="0" w:color="auto"/>
            <w:bottom w:val="none" w:sz="0" w:space="0" w:color="auto"/>
            <w:right w:val="none" w:sz="0" w:space="0" w:color="auto"/>
          </w:divBdr>
        </w:div>
        <w:div w:id="2024087460">
          <w:marLeft w:val="0"/>
          <w:marRight w:val="0"/>
          <w:marTop w:val="0"/>
          <w:marBottom w:val="0"/>
          <w:divBdr>
            <w:top w:val="none" w:sz="0" w:space="0" w:color="auto"/>
            <w:left w:val="none" w:sz="0" w:space="0" w:color="auto"/>
            <w:bottom w:val="none" w:sz="0" w:space="0" w:color="auto"/>
            <w:right w:val="none" w:sz="0" w:space="0" w:color="auto"/>
          </w:divBdr>
        </w:div>
        <w:div w:id="1573351403">
          <w:marLeft w:val="0"/>
          <w:marRight w:val="0"/>
          <w:marTop w:val="0"/>
          <w:marBottom w:val="0"/>
          <w:divBdr>
            <w:top w:val="none" w:sz="0" w:space="0" w:color="auto"/>
            <w:left w:val="none" w:sz="0" w:space="0" w:color="auto"/>
            <w:bottom w:val="none" w:sz="0" w:space="0" w:color="auto"/>
            <w:right w:val="none" w:sz="0" w:space="0" w:color="auto"/>
          </w:divBdr>
        </w:div>
        <w:div w:id="808477975">
          <w:marLeft w:val="0"/>
          <w:marRight w:val="0"/>
          <w:marTop w:val="0"/>
          <w:marBottom w:val="0"/>
          <w:divBdr>
            <w:top w:val="none" w:sz="0" w:space="0" w:color="auto"/>
            <w:left w:val="none" w:sz="0" w:space="0" w:color="auto"/>
            <w:bottom w:val="none" w:sz="0" w:space="0" w:color="auto"/>
            <w:right w:val="none" w:sz="0" w:space="0" w:color="auto"/>
          </w:divBdr>
        </w:div>
        <w:div w:id="1332292326">
          <w:marLeft w:val="0"/>
          <w:marRight w:val="0"/>
          <w:marTop w:val="0"/>
          <w:marBottom w:val="0"/>
          <w:divBdr>
            <w:top w:val="none" w:sz="0" w:space="0" w:color="auto"/>
            <w:left w:val="none" w:sz="0" w:space="0" w:color="auto"/>
            <w:bottom w:val="none" w:sz="0" w:space="0" w:color="auto"/>
            <w:right w:val="none" w:sz="0" w:space="0" w:color="auto"/>
          </w:divBdr>
        </w:div>
        <w:div w:id="1103381613">
          <w:marLeft w:val="0"/>
          <w:marRight w:val="0"/>
          <w:marTop w:val="0"/>
          <w:marBottom w:val="0"/>
          <w:divBdr>
            <w:top w:val="none" w:sz="0" w:space="0" w:color="auto"/>
            <w:left w:val="none" w:sz="0" w:space="0" w:color="auto"/>
            <w:bottom w:val="none" w:sz="0" w:space="0" w:color="auto"/>
            <w:right w:val="none" w:sz="0" w:space="0" w:color="auto"/>
          </w:divBdr>
        </w:div>
        <w:div w:id="892157747">
          <w:marLeft w:val="0"/>
          <w:marRight w:val="0"/>
          <w:marTop w:val="0"/>
          <w:marBottom w:val="0"/>
          <w:divBdr>
            <w:top w:val="none" w:sz="0" w:space="0" w:color="auto"/>
            <w:left w:val="none" w:sz="0" w:space="0" w:color="auto"/>
            <w:bottom w:val="none" w:sz="0" w:space="0" w:color="auto"/>
            <w:right w:val="none" w:sz="0" w:space="0" w:color="auto"/>
          </w:divBdr>
        </w:div>
        <w:div w:id="834952554">
          <w:marLeft w:val="0"/>
          <w:marRight w:val="0"/>
          <w:marTop w:val="0"/>
          <w:marBottom w:val="0"/>
          <w:divBdr>
            <w:top w:val="none" w:sz="0" w:space="0" w:color="auto"/>
            <w:left w:val="none" w:sz="0" w:space="0" w:color="auto"/>
            <w:bottom w:val="none" w:sz="0" w:space="0" w:color="auto"/>
            <w:right w:val="none" w:sz="0" w:space="0" w:color="auto"/>
          </w:divBdr>
        </w:div>
        <w:div w:id="1068578854">
          <w:marLeft w:val="0"/>
          <w:marRight w:val="0"/>
          <w:marTop w:val="0"/>
          <w:marBottom w:val="0"/>
          <w:divBdr>
            <w:top w:val="none" w:sz="0" w:space="0" w:color="auto"/>
            <w:left w:val="none" w:sz="0" w:space="0" w:color="auto"/>
            <w:bottom w:val="none" w:sz="0" w:space="0" w:color="auto"/>
            <w:right w:val="none" w:sz="0" w:space="0" w:color="auto"/>
          </w:divBdr>
        </w:div>
        <w:div w:id="751632814">
          <w:marLeft w:val="0"/>
          <w:marRight w:val="0"/>
          <w:marTop w:val="0"/>
          <w:marBottom w:val="0"/>
          <w:divBdr>
            <w:top w:val="none" w:sz="0" w:space="0" w:color="auto"/>
            <w:left w:val="none" w:sz="0" w:space="0" w:color="auto"/>
            <w:bottom w:val="none" w:sz="0" w:space="0" w:color="auto"/>
            <w:right w:val="none" w:sz="0" w:space="0" w:color="auto"/>
          </w:divBdr>
        </w:div>
        <w:div w:id="1729450120">
          <w:marLeft w:val="0"/>
          <w:marRight w:val="0"/>
          <w:marTop w:val="0"/>
          <w:marBottom w:val="0"/>
          <w:divBdr>
            <w:top w:val="none" w:sz="0" w:space="0" w:color="auto"/>
            <w:left w:val="none" w:sz="0" w:space="0" w:color="auto"/>
            <w:bottom w:val="none" w:sz="0" w:space="0" w:color="auto"/>
            <w:right w:val="none" w:sz="0" w:space="0" w:color="auto"/>
          </w:divBdr>
        </w:div>
        <w:div w:id="368916616">
          <w:marLeft w:val="0"/>
          <w:marRight w:val="0"/>
          <w:marTop w:val="0"/>
          <w:marBottom w:val="0"/>
          <w:divBdr>
            <w:top w:val="none" w:sz="0" w:space="0" w:color="auto"/>
            <w:left w:val="none" w:sz="0" w:space="0" w:color="auto"/>
            <w:bottom w:val="none" w:sz="0" w:space="0" w:color="auto"/>
            <w:right w:val="none" w:sz="0" w:space="0" w:color="auto"/>
          </w:divBdr>
        </w:div>
        <w:div w:id="1319646657">
          <w:marLeft w:val="0"/>
          <w:marRight w:val="0"/>
          <w:marTop w:val="0"/>
          <w:marBottom w:val="0"/>
          <w:divBdr>
            <w:top w:val="none" w:sz="0" w:space="0" w:color="auto"/>
            <w:left w:val="none" w:sz="0" w:space="0" w:color="auto"/>
            <w:bottom w:val="none" w:sz="0" w:space="0" w:color="auto"/>
            <w:right w:val="none" w:sz="0" w:space="0" w:color="auto"/>
          </w:divBdr>
        </w:div>
        <w:div w:id="1146897336">
          <w:marLeft w:val="0"/>
          <w:marRight w:val="0"/>
          <w:marTop w:val="0"/>
          <w:marBottom w:val="0"/>
          <w:divBdr>
            <w:top w:val="none" w:sz="0" w:space="0" w:color="auto"/>
            <w:left w:val="none" w:sz="0" w:space="0" w:color="auto"/>
            <w:bottom w:val="none" w:sz="0" w:space="0" w:color="auto"/>
            <w:right w:val="none" w:sz="0" w:space="0" w:color="auto"/>
          </w:divBdr>
        </w:div>
        <w:div w:id="2092265846">
          <w:marLeft w:val="0"/>
          <w:marRight w:val="0"/>
          <w:marTop w:val="0"/>
          <w:marBottom w:val="0"/>
          <w:divBdr>
            <w:top w:val="none" w:sz="0" w:space="0" w:color="auto"/>
            <w:left w:val="none" w:sz="0" w:space="0" w:color="auto"/>
            <w:bottom w:val="none" w:sz="0" w:space="0" w:color="auto"/>
            <w:right w:val="none" w:sz="0" w:space="0" w:color="auto"/>
          </w:divBdr>
        </w:div>
        <w:div w:id="1541817327">
          <w:marLeft w:val="0"/>
          <w:marRight w:val="0"/>
          <w:marTop w:val="0"/>
          <w:marBottom w:val="0"/>
          <w:divBdr>
            <w:top w:val="none" w:sz="0" w:space="0" w:color="auto"/>
            <w:left w:val="none" w:sz="0" w:space="0" w:color="auto"/>
            <w:bottom w:val="none" w:sz="0" w:space="0" w:color="auto"/>
            <w:right w:val="none" w:sz="0" w:space="0" w:color="auto"/>
          </w:divBdr>
        </w:div>
        <w:div w:id="1073503308">
          <w:marLeft w:val="0"/>
          <w:marRight w:val="0"/>
          <w:marTop w:val="0"/>
          <w:marBottom w:val="0"/>
          <w:divBdr>
            <w:top w:val="none" w:sz="0" w:space="0" w:color="auto"/>
            <w:left w:val="none" w:sz="0" w:space="0" w:color="auto"/>
            <w:bottom w:val="none" w:sz="0" w:space="0" w:color="auto"/>
            <w:right w:val="none" w:sz="0" w:space="0" w:color="auto"/>
          </w:divBdr>
        </w:div>
        <w:div w:id="1965192738">
          <w:marLeft w:val="0"/>
          <w:marRight w:val="0"/>
          <w:marTop w:val="0"/>
          <w:marBottom w:val="0"/>
          <w:divBdr>
            <w:top w:val="none" w:sz="0" w:space="0" w:color="auto"/>
            <w:left w:val="none" w:sz="0" w:space="0" w:color="auto"/>
            <w:bottom w:val="none" w:sz="0" w:space="0" w:color="auto"/>
            <w:right w:val="none" w:sz="0" w:space="0" w:color="auto"/>
          </w:divBdr>
        </w:div>
        <w:div w:id="701977252">
          <w:marLeft w:val="0"/>
          <w:marRight w:val="0"/>
          <w:marTop w:val="0"/>
          <w:marBottom w:val="0"/>
          <w:divBdr>
            <w:top w:val="none" w:sz="0" w:space="0" w:color="auto"/>
            <w:left w:val="none" w:sz="0" w:space="0" w:color="auto"/>
            <w:bottom w:val="none" w:sz="0" w:space="0" w:color="auto"/>
            <w:right w:val="none" w:sz="0" w:space="0" w:color="auto"/>
          </w:divBdr>
        </w:div>
      </w:divsChild>
    </w:div>
    <w:div w:id="50665522">
      <w:bodyDiv w:val="1"/>
      <w:marLeft w:val="0"/>
      <w:marRight w:val="0"/>
      <w:marTop w:val="0"/>
      <w:marBottom w:val="0"/>
      <w:divBdr>
        <w:top w:val="none" w:sz="0" w:space="0" w:color="auto"/>
        <w:left w:val="none" w:sz="0" w:space="0" w:color="auto"/>
        <w:bottom w:val="none" w:sz="0" w:space="0" w:color="auto"/>
        <w:right w:val="none" w:sz="0" w:space="0" w:color="auto"/>
      </w:divBdr>
    </w:div>
    <w:div w:id="53937510">
      <w:bodyDiv w:val="1"/>
      <w:marLeft w:val="0"/>
      <w:marRight w:val="0"/>
      <w:marTop w:val="0"/>
      <w:marBottom w:val="0"/>
      <w:divBdr>
        <w:top w:val="none" w:sz="0" w:space="0" w:color="auto"/>
        <w:left w:val="none" w:sz="0" w:space="0" w:color="auto"/>
        <w:bottom w:val="none" w:sz="0" w:space="0" w:color="auto"/>
        <w:right w:val="none" w:sz="0" w:space="0" w:color="auto"/>
      </w:divBdr>
      <w:divsChild>
        <w:div w:id="1378159437">
          <w:marLeft w:val="0"/>
          <w:marRight w:val="0"/>
          <w:marTop w:val="0"/>
          <w:marBottom w:val="0"/>
          <w:divBdr>
            <w:top w:val="none" w:sz="0" w:space="0" w:color="auto"/>
            <w:left w:val="none" w:sz="0" w:space="0" w:color="auto"/>
            <w:bottom w:val="none" w:sz="0" w:space="0" w:color="auto"/>
            <w:right w:val="none" w:sz="0" w:space="0" w:color="auto"/>
          </w:divBdr>
        </w:div>
        <w:div w:id="284772484">
          <w:marLeft w:val="0"/>
          <w:marRight w:val="0"/>
          <w:marTop w:val="0"/>
          <w:marBottom w:val="0"/>
          <w:divBdr>
            <w:top w:val="none" w:sz="0" w:space="0" w:color="auto"/>
            <w:left w:val="none" w:sz="0" w:space="0" w:color="auto"/>
            <w:bottom w:val="none" w:sz="0" w:space="0" w:color="auto"/>
            <w:right w:val="none" w:sz="0" w:space="0" w:color="auto"/>
          </w:divBdr>
        </w:div>
        <w:div w:id="317658420">
          <w:marLeft w:val="0"/>
          <w:marRight w:val="0"/>
          <w:marTop w:val="0"/>
          <w:marBottom w:val="0"/>
          <w:divBdr>
            <w:top w:val="none" w:sz="0" w:space="0" w:color="auto"/>
            <w:left w:val="none" w:sz="0" w:space="0" w:color="auto"/>
            <w:bottom w:val="none" w:sz="0" w:space="0" w:color="auto"/>
            <w:right w:val="none" w:sz="0" w:space="0" w:color="auto"/>
          </w:divBdr>
        </w:div>
      </w:divsChild>
    </w:div>
    <w:div w:id="61678941">
      <w:bodyDiv w:val="1"/>
      <w:marLeft w:val="0"/>
      <w:marRight w:val="0"/>
      <w:marTop w:val="0"/>
      <w:marBottom w:val="0"/>
      <w:divBdr>
        <w:top w:val="none" w:sz="0" w:space="0" w:color="auto"/>
        <w:left w:val="none" w:sz="0" w:space="0" w:color="auto"/>
        <w:bottom w:val="none" w:sz="0" w:space="0" w:color="auto"/>
        <w:right w:val="none" w:sz="0" w:space="0" w:color="auto"/>
      </w:divBdr>
    </w:div>
    <w:div w:id="66004958">
      <w:bodyDiv w:val="1"/>
      <w:marLeft w:val="0"/>
      <w:marRight w:val="0"/>
      <w:marTop w:val="0"/>
      <w:marBottom w:val="0"/>
      <w:divBdr>
        <w:top w:val="none" w:sz="0" w:space="0" w:color="auto"/>
        <w:left w:val="none" w:sz="0" w:space="0" w:color="auto"/>
        <w:bottom w:val="none" w:sz="0" w:space="0" w:color="auto"/>
        <w:right w:val="none" w:sz="0" w:space="0" w:color="auto"/>
      </w:divBdr>
    </w:div>
    <w:div w:id="86390896">
      <w:bodyDiv w:val="1"/>
      <w:marLeft w:val="0"/>
      <w:marRight w:val="0"/>
      <w:marTop w:val="0"/>
      <w:marBottom w:val="0"/>
      <w:divBdr>
        <w:top w:val="none" w:sz="0" w:space="0" w:color="auto"/>
        <w:left w:val="none" w:sz="0" w:space="0" w:color="auto"/>
        <w:bottom w:val="none" w:sz="0" w:space="0" w:color="auto"/>
        <w:right w:val="none" w:sz="0" w:space="0" w:color="auto"/>
      </w:divBdr>
      <w:divsChild>
        <w:div w:id="186796100">
          <w:marLeft w:val="0"/>
          <w:marRight w:val="0"/>
          <w:marTop w:val="0"/>
          <w:marBottom w:val="0"/>
          <w:divBdr>
            <w:top w:val="none" w:sz="0" w:space="0" w:color="auto"/>
            <w:left w:val="none" w:sz="0" w:space="0" w:color="auto"/>
            <w:bottom w:val="none" w:sz="0" w:space="0" w:color="auto"/>
            <w:right w:val="none" w:sz="0" w:space="0" w:color="auto"/>
          </w:divBdr>
        </w:div>
        <w:div w:id="49118216">
          <w:marLeft w:val="0"/>
          <w:marRight w:val="0"/>
          <w:marTop w:val="0"/>
          <w:marBottom w:val="0"/>
          <w:divBdr>
            <w:top w:val="none" w:sz="0" w:space="0" w:color="auto"/>
            <w:left w:val="none" w:sz="0" w:space="0" w:color="auto"/>
            <w:bottom w:val="none" w:sz="0" w:space="0" w:color="auto"/>
            <w:right w:val="none" w:sz="0" w:space="0" w:color="auto"/>
          </w:divBdr>
        </w:div>
        <w:div w:id="2009628404">
          <w:marLeft w:val="0"/>
          <w:marRight w:val="0"/>
          <w:marTop w:val="0"/>
          <w:marBottom w:val="0"/>
          <w:divBdr>
            <w:top w:val="none" w:sz="0" w:space="0" w:color="auto"/>
            <w:left w:val="none" w:sz="0" w:space="0" w:color="auto"/>
            <w:bottom w:val="none" w:sz="0" w:space="0" w:color="auto"/>
            <w:right w:val="none" w:sz="0" w:space="0" w:color="auto"/>
          </w:divBdr>
        </w:div>
        <w:div w:id="279805024">
          <w:marLeft w:val="0"/>
          <w:marRight w:val="0"/>
          <w:marTop w:val="0"/>
          <w:marBottom w:val="0"/>
          <w:divBdr>
            <w:top w:val="none" w:sz="0" w:space="0" w:color="auto"/>
            <w:left w:val="none" w:sz="0" w:space="0" w:color="auto"/>
            <w:bottom w:val="none" w:sz="0" w:space="0" w:color="auto"/>
            <w:right w:val="none" w:sz="0" w:space="0" w:color="auto"/>
          </w:divBdr>
        </w:div>
        <w:div w:id="409238081">
          <w:marLeft w:val="0"/>
          <w:marRight w:val="0"/>
          <w:marTop w:val="0"/>
          <w:marBottom w:val="0"/>
          <w:divBdr>
            <w:top w:val="none" w:sz="0" w:space="0" w:color="auto"/>
            <w:left w:val="none" w:sz="0" w:space="0" w:color="auto"/>
            <w:bottom w:val="none" w:sz="0" w:space="0" w:color="auto"/>
            <w:right w:val="none" w:sz="0" w:space="0" w:color="auto"/>
          </w:divBdr>
        </w:div>
        <w:div w:id="1004555731">
          <w:marLeft w:val="0"/>
          <w:marRight w:val="0"/>
          <w:marTop w:val="0"/>
          <w:marBottom w:val="0"/>
          <w:divBdr>
            <w:top w:val="none" w:sz="0" w:space="0" w:color="auto"/>
            <w:left w:val="none" w:sz="0" w:space="0" w:color="auto"/>
            <w:bottom w:val="none" w:sz="0" w:space="0" w:color="auto"/>
            <w:right w:val="none" w:sz="0" w:space="0" w:color="auto"/>
          </w:divBdr>
        </w:div>
        <w:div w:id="1002274764">
          <w:marLeft w:val="0"/>
          <w:marRight w:val="0"/>
          <w:marTop w:val="0"/>
          <w:marBottom w:val="0"/>
          <w:divBdr>
            <w:top w:val="none" w:sz="0" w:space="0" w:color="auto"/>
            <w:left w:val="none" w:sz="0" w:space="0" w:color="auto"/>
            <w:bottom w:val="none" w:sz="0" w:space="0" w:color="auto"/>
            <w:right w:val="none" w:sz="0" w:space="0" w:color="auto"/>
          </w:divBdr>
        </w:div>
        <w:div w:id="1944649993">
          <w:marLeft w:val="0"/>
          <w:marRight w:val="0"/>
          <w:marTop w:val="0"/>
          <w:marBottom w:val="0"/>
          <w:divBdr>
            <w:top w:val="none" w:sz="0" w:space="0" w:color="auto"/>
            <w:left w:val="none" w:sz="0" w:space="0" w:color="auto"/>
            <w:bottom w:val="none" w:sz="0" w:space="0" w:color="auto"/>
            <w:right w:val="none" w:sz="0" w:space="0" w:color="auto"/>
          </w:divBdr>
        </w:div>
        <w:div w:id="1250968437">
          <w:marLeft w:val="0"/>
          <w:marRight w:val="0"/>
          <w:marTop w:val="0"/>
          <w:marBottom w:val="0"/>
          <w:divBdr>
            <w:top w:val="none" w:sz="0" w:space="0" w:color="auto"/>
            <w:left w:val="none" w:sz="0" w:space="0" w:color="auto"/>
            <w:bottom w:val="none" w:sz="0" w:space="0" w:color="auto"/>
            <w:right w:val="none" w:sz="0" w:space="0" w:color="auto"/>
          </w:divBdr>
        </w:div>
      </w:divsChild>
    </w:div>
    <w:div w:id="97723784">
      <w:bodyDiv w:val="1"/>
      <w:marLeft w:val="0"/>
      <w:marRight w:val="0"/>
      <w:marTop w:val="0"/>
      <w:marBottom w:val="0"/>
      <w:divBdr>
        <w:top w:val="none" w:sz="0" w:space="0" w:color="auto"/>
        <w:left w:val="none" w:sz="0" w:space="0" w:color="auto"/>
        <w:bottom w:val="none" w:sz="0" w:space="0" w:color="auto"/>
        <w:right w:val="none" w:sz="0" w:space="0" w:color="auto"/>
      </w:divBdr>
    </w:div>
    <w:div w:id="147095315">
      <w:bodyDiv w:val="1"/>
      <w:marLeft w:val="0"/>
      <w:marRight w:val="0"/>
      <w:marTop w:val="0"/>
      <w:marBottom w:val="0"/>
      <w:divBdr>
        <w:top w:val="none" w:sz="0" w:space="0" w:color="auto"/>
        <w:left w:val="none" w:sz="0" w:space="0" w:color="auto"/>
        <w:bottom w:val="none" w:sz="0" w:space="0" w:color="auto"/>
        <w:right w:val="none" w:sz="0" w:space="0" w:color="auto"/>
      </w:divBdr>
    </w:div>
    <w:div w:id="149949701">
      <w:bodyDiv w:val="1"/>
      <w:marLeft w:val="0"/>
      <w:marRight w:val="0"/>
      <w:marTop w:val="0"/>
      <w:marBottom w:val="0"/>
      <w:divBdr>
        <w:top w:val="none" w:sz="0" w:space="0" w:color="auto"/>
        <w:left w:val="none" w:sz="0" w:space="0" w:color="auto"/>
        <w:bottom w:val="none" w:sz="0" w:space="0" w:color="auto"/>
        <w:right w:val="none" w:sz="0" w:space="0" w:color="auto"/>
      </w:divBdr>
    </w:div>
    <w:div w:id="154075797">
      <w:bodyDiv w:val="1"/>
      <w:marLeft w:val="0"/>
      <w:marRight w:val="0"/>
      <w:marTop w:val="0"/>
      <w:marBottom w:val="0"/>
      <w:divBdr>
        <w:top w:val="none" w:sz="0" w:space="0" w:color="auto"/>
        <w:left w:val="none" w:sz="0" w:space="0" w:color="auto"/>
        <w:bottom w:val="none" w:sz="0" w:space="0" w:color="auto"/>
        <w:right w:val="none" w:sz="0" w:space="0" w:color="auto"/>
      </w:divBdr>
    </w:div>
    <w:div w:id="175507862">
      <w:bodyDiv w:val="1"/>
      <w:marLeft w:val="0"/>
      <w:marRight w:val="0"/>
      <w:marTop w:val="0"/>
      <w:marBottom w:val="0"/>
      <w:divBdr>
        <w:top w:val="none" w:sz="0" w:space="0" w:color="auto"/>
        <w:left w:val="none" w:sz="0" w:space="0" w:color="auto"/>
        <w:bottom w:val="none" w:sz="0" w:space="0" w:color="auto"/>
        <w:right w:val="none" w:sz="0" w:space="0" w:color="auto"/>
      </w:divBdr>
    </w:div>
    <w:div w:id="178010552">
      <w:bodyDiv w:val="1"/>
      <w:marLeft w:val="0"/>
      <w:marRight w:val="0"/>
      <w:marTop w:val="0"/>
      <w:marBottom w:val="0"/>
      <w:divBdr>
        <w:top w:val="none" w:sz="0" w:space="0" w:color="auto"/>
        <w:left w:val="none" w:sz="0" w:space="0" w:color="auto"/>
        <w:bottom w:val="none" w:sz="0" w:space="0" w:color="auto"/>
        <w:right w:val="none" w:sz="0" w:space="0" w:color="auto"/>
      </w:divBdr>
    </w:div>
    <w:div w:id="224997785">
      <w:bodyDiv w:val="1"/>
      <w:marLeft w:val="0"/>
      <w:marRight w:val="0"/>
      <w:marTop w:val="0"/>
      <w:marBottom w:val="0"/>
      <w:divBdr>
        <w:top w:val="none" w:sz="0" w:space="0" w:color="auto"/>
        <w:left w:val="none" w:sz="0" w:space="0" w:color="auto"/>
        <w:bottom w:val="none" w:sz="0" w:space="0" w:color="auto"/>
        <w:right w:val="none" w:sz="0" w:space="0" w:color="auto"/>
      </w:divBdr>
    </w:div>
    <w:div w:id="255790098">
      <w:bodyDiv w:val="1"/>
      <w:marLeft w:val="0"/>
      <w:marRight w:val="0"/>
      <w:marTop w:val="0"/>
      <w:marBottom w:val="0"/>
      <w:divBdr>
        <w:top w:val="none" w:sz="0" w:space="0" w:color="auto"/>
        <w:left w:val="none" w:sz="0" w:space="0" w:color="auto"/>
        <w:bottom w:val="none" w:sz="0" w:space="0" w:color="auto"/>
        <w:right w:val="none" w:sz="0" w:space="0" w:color="auto"/>
      </w:divBdr>
    </w:div>
    <w:div w:id="265770107">
      <w:bodyDiv w:val="1"/>
      <w:marLeft w:val="0"/>
      <w:marRight w:val="0"/>
      <w:marTop w:val="0"/>
      <w:marBottom w:val="0"/>
      <w:divBdr>
        <w:top w:val="none" w:sz="0" w:space="0" w:color="auto"/>
        <w:left w:val="none" w:sz="0" w:space="0" w:color="auto"/>
        <w:bottom w:val="none" w:sz="0" w:space="0" w:color="auto"/>
        <w:right w:val="none" w:sz="0" w:space="0" w:color="auto"/>
      </w:divBdr>
    </w:div>
    <w:div w:id="273102030">
      <w:bodyDiv w:val="1"/>
      <w:marLeft w:val="0"/>
      <w:marRight w:val="0"/>
      <w:marTop w:val="0"/>
      <w:marBottom w:val="0"/>
      <w:divBdr>
        <w:top w:val="none" w:sz="0" w:space="0" w:color="auto"/>
        <w:left w:val="none" w:sz="0" w:space="0" w:color="auto"/>
        <w:bottom w:val="none" w:sz="0" w:space="0" w:color="auto"/>
        <w:right w:val="none" w:sz="0" w:space="0" w:color="auto"/>
      </w:divBdr>
    </w:div>
    <w:div w:id="280377578">
      <w:bodyDiv w:val="1"/>
      <w:marLeft w:val="0"/>
      <w:marRight w:val="0"/>
      <w:marTop w:val="0"/>
      <w:marBottom w:val="0"/>
      <w:divBdr>
        <w:top w:val="none" w:sz="0" w:space="0" w:color="auto"/>
        <w:left w:val="none" w:sz="0" w:space="0" w:color="auto"/>
        <w:bottom w:val="none" w:sz="0" w:space="0" w:color="auto"/>
        <w:right w:val="none" w:sz="0" w:space="0" w:color="auto"/>
      </w:divBdr>
      <w:divsChild>
        <w:div w:id="1746606516">
          <w:marLeft w:val="0"/>
          <w:marRight w:val="0"/>
          <w:marTop w:val="0"/>
          <w:marBottom w:val="0"/>
          <w:divBdr>
            <w:top w:val="none" w:sz="0" w:space="0" w:color="auto"/>
            <w:left w:val="none" w:sz="0" w:space="0" w:color="auto"/>
            <w:bottom w:val="none" w:sz="0" w:space="0" w:color="auto"/>
            <w:right w:val="none" w:sz="0" w:space="0" w:color="auto"/>
          </w:divBdr>
        </w:div>
        <w:div w:id="222445140">
          <w:marLeft w:val="0"/>
          <w:marRight w:val="0"/>
          <w:marTop w:val="0"/>
          <w:marBottom w:val="0"/>
          <w:divBdr>
            <w:top w:val="none" w:sz="0" w:space="0" w:color="auto"/>
            <w:left w:val="none" w:sz="0" w:space="0" w:color="auto"/>
            <w:bottom w:val="none" w:sz="0" w:space="0" w:color="auto"/>
            <w:right w:val="none" w:sz="0" w:space="0" w:color="auto"/>
          </w:divBdr>
        </w:div>
        <w:div w:id="939029135">
          <w:marLeft w:val="0"/>
          <w:marRight w:val="0"/>
          <w:marTop w:val="0"/>
          <w:marBottom w:val="0"/>
          <w:divBdr>
            <w:top w:val="none" w:sz="0" w:space="0" w:color="auto"/>
            <w:left w:val="none" w:sz="0" w:space="0" w:color="auto"/>
            <w:bottom w:val="none" w:sz="0" w:space="0" w:color="auto"/>
            <w:right w:val="none" w:sz="0" w:space="0" w:color="auto"/>
          </w:divBdr>
        </w:div>
        <w:div w:id="1892112267">
          <w:marLeft w:val="0"/>
          <w:marRight w:val="0"/>
          <w:marTop w:val="0"/>
          <w:marBottom w:val="0"/>
          <w:divBdr>
            <w:top w:val="none" w:sz="0" w:space="0" w:color="auto"/>
            <w:left w:val="none" w:sz="0" w:space="0" w:color="auto"/>
            <w:bottom w:val="none" w:sz="0" w:space="0" w:color="auto"/>
            <w:right w:val="none" w:sz="0" w:space="0" w:color="auto"/>
          </w:divBdr>
        </w:div>
        <w:div w:id="312951919">
          <w:marLeft w:val="0"/>
          <w:marRight w:val="0"/>
          <w:marTop w:val="0"/>
          <w:marBottom w:val="0"/>
          <w:divBdr>
            <w:top w:val="none" w:sz="0" w:space="0" w:color="auto"/>
            <w:left w:val="none" w:sz="0" w:space="0" w:color="auto"/>
            <w:bottom w:val="none" w:sz="0" w:space="0" w:color="auto"/>
            <w:right w:val="none" w:sz="0" w:space="0" w:color="auto"/>
          </w:divBdr>
        </w:div>
        <w:div w:id="1619334266">
          <w:marLeft w:val="0"/>
          <w:marRight w:val="0"/>
          <w:marTop w:val="0"/>
          <w:marBottom w:val="0"/>
          <w:divBdr>
            <w:top w:val="none" w:sz="0" w:space="0" w:color="auto"/>
            <w:left w:val="none" w:sz="0" w:space="0" w:color="auto"/>
            <w:bottom w:val="none" w:sz="0" w:space="0" w:color="auto"/>
            <w:right w:val="none" w:sz="0" w:space="0" w:color="auto"/>
          </w:divBdr>
        </w:div>
        <w:div w:id="398678351">
          <w:marLeft w:val="0"/>
          <w:marRight w:val="0"/>
          <w:marTop w:val="0"/>
          <w:marBottom w:val="0"/>
          <w:divBdr>
            <w:top w:val="none" w:sz="0" w:space="0" w:color="auto"/>
            <w:left w:val="none" w:sz="0" w:space="0" w:color="auto"/>
            <w:bottom w:val="none" w:sz="0" w:space="0" w:color="auto"/>
            <w:right w:val="none" w:sz="0" w:space="0" w:color="auto"/>
          </w:divBdr>
        </w:div>
        <w:div w:id="1046489982">
          <w:marLeft w:val="0"/>
          <w:marRight w:val="0"/>
          <w:marTop w:val="0"/>
          <w:marBottom w:val="0"/>
          <w:divBdr>
            <w:top w:val="none" w:sz="0" w:space="0" w:color="auto"/>
            <w:left w:val="none" w:sz="0" w:space="0" w:color="auto"/>
            <w:bottom w:val="none" w:sz="0" w:space="0" w:color="auto"/>
            <w:right w:val="none" w:sz="0" w:space="0" w:color="auto"/>
          </w:divBdr>
        </w:div>
        <w:div w:id="541871085">
          <w:marLeft w:val="0"/>
          <w:marRight w:val="0"/>
          <w:marTop w:val="0"/>
          <w:marBottom w:val="0"/>
          <w:divBdr>
            <w:top w:val="none" w:sz="0" w:space="0" w:color="auto"/>
            <w:left w:val="none" w:sz="0" w:space="0" w:color="auto"/>
            <w:bottom w:val="none" w:sz="0" w:space="0" w:color="auto"/>
            <w:right w:val="none" w:sz="0" w:space="0" w:color="auto"/>
          </w:divBdr>
        </w:div>
      </w:divsChild>
    </w:div>
    <w:div w:id="288900826">
      <w:bodyDiv w:val="1"/>
      <w:marLeft w:val="0"/>
      <w:marRight w:val="0"/>
      <w:marTop w:val="0"/>
      <w:marBottom w:val="0"/>
      <w:divBdr>
        <w:top w:val="none" w:sz="0" w:space="0" w:color="auto"/>
        <w:left w:val="none" w:sz="0" w:space="0" w:color="auto"/>
        <w:bottom w:val="none" w:sz="0" w:space="0" w:color="auto"/>
        <w:right w:val="none" w:sz="0" w:space="0" w:color="auto"/>
      </w:divBdr>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369885394">
      <w:bodyDiv w:val="1"/>
      <w:marLeft w:val="0"/>
      <w:marRight w:val="0"/>
      <w:marTop w:val="0"/>
      <w:marBottom w:val="0"/>
      <w:divBdr>
        <w:top w:val="none" w:sz="0" w:space="0" w:color="auto"/>
        <w:left w:val="none" w:sz="0" w:space="0" w:color="auto"/>
        <w:bottom w:val="none" w:sz="0" w:space="0" w:color="auto"/>
        <w:right w:val="none" w:sz="0" w:space="0" w:color="auto"/>
      </w:divBdr>
      <w:divsChild>
        <w:div w:id="601761598">
          <w:marLeft w:val="0"/>
          <w:marRight w:val="0"/>
          <w:marTop w:val="0"/>
          <w:marBottom w:val="0"/>
          <w:divBdr>
            <w:top w:val="none" w:sz="0" w:space="0" w:color="auto"/>
            <w:left w:val="none" w:sz="0" w:space="0" w:color="auto"/>
            <w:bottom w:val="none" w:sz="0" w:space="0" w:color="auto"/>
            <w:right w:val="none" w:sz="0" w:space="0" w:color="auto"/>
          </w:divBdr>
        </w:div>
        <w:div w:id="71657739">
          <w:marLeft w:val="0"/>
          <w:marRight w:val="0"/>
          <w:marTop w:val="0"/>
          <w:marBottom w:val="0"/>
          <w:divBdr>
            <w:top w:val="none" w:sz="0" w:space="0" w:color="auto"/>
            <w:left w:val="none" w:sz="0" w:space="0" w:color="auto"/>
            <w:bottom w:val="none" w:sz="0" w:space="0" w:color="auto"/>
            <w:right w:val="none" w:sz="0" w:space="0" w:color="auto"/>
          </w:divBdr>
        </w:div>
        <w:div w:id="2028286970">
          <w:marLeft w:val="0"/>
          <w:marRight w:val="0"/>
          <w:marTop w:val="0"/>
          <w:marBottom w:val="0"/>
          <w:divBdr>
            <w:top w:val="none" w:sz="0" w:space="0" w:color="auto"/>
            <w:left w:val="none" w:sz="0" w:space="0" w:color="auto"/>
            <w:bottom w:val="none" w:sz="0" w:space="0" w:color="auto"/>
            <w:right w:val="none" w:sz="0" w:space="0" w:color="auto"/>
          </w:divBdr>
        </w:div>
      </w:divsChild>
    </w:div>
    <w:div w:id="373625308">
      <w:bodyDiv w:val="1"/>
      <w:marLeft w:val="0"/>
      <w:marRight w:val="0"/>
      <w:marTop w:val="0"/>
      <w:marBottom w:val="0"/>
      <w:divBdr>
        <w:top w:val="none" w:sz="0" w:space="0" w:color="auto"/>
        <w:left w:val="none" w:sz="0" w:space="0" w:color="auto"/>
        <w:bottom w:val="none" w:sz="0" w:space="0" w:color="auto"/>
        <w:right w:val="none" w:sz="0" w:space="0" w:color="auto"/>
      </w:divBdr>
    </w:div>
    <w:div w:id="382952100">
      <w:bodyDiv w:val="1"/>
      <w:marLeft w:val="0"/>
      <w:marRight w:val="0"/>
      <w:marTop w:val="0"/>
      <w:marBottom w:val="0"/>
      <w:divBdr>
        <w:top w:val="none" w:sz="0" w:space="0" w:color="auto"/>
        <w:left w:val="none" w:sz="0" w:space="0" w:color="auto"/>
        <w:bottom w:val="none" w:sz="0" w:space="0" w:color="auto"/>
        <w:right w:val="none" w:sz="0" w:space="0" w:color="auto"/>
      </w:divBdr>
      <w:divsChild>
        <w:div w:id="858738034">
          <w:marLeft w:val="0"/>
          <w:marRight w:val="0"/>
          <w:marTop w:val="0"/>
          <w:marBottom w:val="0"/>
          <w:divBdr>
            <w:top w:val="none" w:sz="0" w:space="0" w:color="auto"/>
            <w:left w:val="none" w:sz="0" w:space="0" w:color="auto"/>
            <w:bottom w:val="none" w:sz="0" w:space="0" w:color="auto"/>
            <w:right w:val="none" w:sz="0" w:space="0" w:color="auto"/>
          </w:divBdr>
        </w:div>
        <w:div w:id="1039667667">
          <w:marLeft w:val="0"/>
          <w:marRight w:val="0"/>
          <w:marTop w:val="0"/>
          <w:marBottom w:val="0"/>
          <w:divBdr>
            <w:top w:val="none" w:sz="0" w:space="0" w:color="auto"/>
            <w:left w:val="none" w:sz="0" w:space="0" w:color="auto"/>
            <w:bottom w:val="none" w:sz="0" w:space="0" w:color="auto"/>
            <w:right w:val="none" w:sz="0" w:space="0" w:color="auto"/>
          </w:divBdr>
        </w:div>
        <w:div w:id="1406565840">
          <w:marLeft w:val="0"/>
          <w:marRight w:val="0"/>
          <w:marTop w:val="0"/>
          <w:marBottom w:val="0"/>
          <w:divBdr>
            <w:top w:val="none" w:sz="0" w:space="0" w:color="auto"/>
            <w:left w:val="none" w:sz="0" w:space="0" w:color="auto"/>
            <w:bottom w:val="none" w:sz="0" w:space="0" w:color="auto"/>
            <w:right w:val="none" w:sz="0" w:space="0" w:color="auto"/>
          </w:divBdr>
        </w:div>
        <w:div w:id="978806167">
          <w:marLeft w:val="0"/>
          <w:marRight w:val="0"/>
          <w:marTop w:val="0"/>
          <w:marBottom w:val="0"/>
          <w:divBdr>
            <w:top w:val="none" w:sz="0" w:space="0" w:color="auto"/>
            <w:left w:val="none" w:sz="0" w:space="0" w:color="auto"/>
            <w:bottom w:val="none" w:sz="0" w:space="0" w:color="auto"/>
            <w:right w:val="none" w:sz="0" w:space="0" w:color="auto"/>
          </w:divBdr>
        </w:div>
        <w:div w:id="109788963">
          <w:marLeft w:val="0"/>
          <w:marRight w:val="0"/>
          <w:marTop w:val="0"/>
          <w:marBottom w:val="0"/>
          <w:divBdr>
            <w:top w:val="none" w:sz="0" w:space="0" w:color="auto"/>
            <w:left w:val="none" w:sz="0" w:space="0" w:color="auto"/>
            <w:bottom w:val="none" w:sz="0" w:space="0" w:color="auto"/>
            <w:right w:val="none" w:sz="0" w:space="0" w:color="auto"/>
          </w:divBdr>
        </w:div>
        <w:div w:id="1192767793">
          <w:marLeft w:val="0"/>
          <w:marRight w:val="0"/>
          <w:marTop w:val="0"/>
          <w:marBottom w:val="0"/>
          <w:divBdr>
            <w:top w:val="none" w:sz="0" w:space="0" w:color="auto"/>
            <w:left w:val="none" w:sz="0" w:space="0" w:color="auto"/>
            <w:bottom w:val="none" w:sz="0" w:space="0" w:color="auto"/>
            <w:right w:val="none" w:sz="0" w:space="0" w:color="auto"/>
          </w:divBdr>
        </w:div>
        <w:div w:id="709383345">
          <w:marLeft w:val="0"/>
          <w:marRight w:val="0"/>
          <w:marTop w:val="0"/>
          <w:marBottom w:val="0"/>
          <w:divBdr>
            <w:top w:val="none" w:sz="0" w:space="0" w:color="auto"/>
            <w:left w:val="none" w:sz="0" w:space="0" w:color="auto"/>
            <w:bottom w:val="none" w:sz="0" w:space="0" w:color="auto"/>
            <w:right w:val="none" w:sz="0" w:space="0" w:color="auto"/>
          </w:divBdr>
        </w:div>
        <w:div w:id="554317578">
          <w:marLeft w:val="0"/>
          <w:marRight w:val="0"/>
          <w:marTop w:val="0"/>
          <w:marBottom w:val="0"/>
          <w:divBdr>
            <w:top w:val="none" w:sz="0" w:space="0" w:color="auto"/>
            <w:left w:val="none" w:sz="0" w:space="0" w:color="auto"/>
            <w:bottom w:val="none" w:sz="0" w:space="0" w:color="auto"/>
            <w:right w:val="none" w:sz="0" w:space="0" w:color="auto"/>
          </w:divBdr>
        </w:div>
        <w:div w:id="251818431">
          <w:marLeft w:val="0"/>
          <w:marRight w:val="0"/>
          <w:marTop w:val="0"/>
          <w:marBottom w:val="0"/>
          <w:divBdr>
            <w:top w:val="none" w:sz="0" w:space="0" w:color="auto"/>
            <w:left w:val="none" w:sz="0" w:space="0" w:color="auto"/>
            <w:bottom w:val="none" w:sz="0" w:space="0" w:color="auto"/>
            <w:right w:val="none" w:sz="0" w:space="0" w:color="auto"/>
          </w:divBdr>
        </w:div>
      </w:divsChild>
    </w:div>
    <w:div w:id="385225376">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05537065">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424422925">
      <w:bodyDiv w:val="1"/>
      <w:marLeft w:val="0"/>
      <w:marRight w:val="0"/>
      <w:marTop w:val="0"/>
      <w:marBottom w:val="0"/>
      <w:divBdr>
        <w:top w:val="none" w:sz="0" w:space="0" w:color="auto"/>
        <w:left w:val="none" w:sz="0" w:space="0" w:color="auto"/>
        <w:bottom w:val="none" w:sz="0" w:space="0" w:color="auto"/>
        <w:right w:val="none" w:sz="0" w:space="0" w:color="auto"/>
      </w:divBdr>
    </w:div>
    <w:div w:id="433671014">
      <w:bodyDiv w:val="1"/>
      <w:marLeft w:val="0"/>
      <w:marRight w:val="0"/>
      <w:marTop w:val="0"/>
      <w:marBottom w:val="0"/>
      <w:divBdr>
        <w:top w:val="none" w:sz="0" w:space="0" w:color="auto"/>
        <w:left w:val="none" w:sz="0" w:space="0" w:color="auto"/>
        <w:bottom w:val="none" w:sz="0" w:space="0" w:color="auto"/>
        <w:right w:val="none" w:sz="0" w:space="0" w:color="auto"/>
      </w:divBdr>
    </w:div>
    <w:div w:id="441535768">
      <w:bodyDiv w:val="1"/>
      <w:marLeft w:val="0"/>
      <w:marRight w:val="0"/>
      <w:marTop w:val="0"/>
      <w:marBottom w:val="0"/>
      <w:divBdr>
        <w:top w:val="none" w:sz="0" w:space="0" w:color="auto"/>
        <w:left w:val="none" w:sz="0" w:space="0" w:color="auto"/>
        <w:bottom w:val="none" w:sz="0" w:space="0" w:color="auto"/>
        <w:right w:val="none" w:sz="0" w:space="0" w:color="auto"/>
      </w:divBdr>
      <w:divsChild>
        <w:div w:id="729421129">
          <w:marLeft w:val="0"/>
          <w:marRight w:val="0"/>
          <w:marTop w:val="0"/>
          <w:marBottom w:val="0"/>
          <w:divBdr>
            <w:top w:val="none" w:sz="0" w:space="0" w:color="auto"/>
            <w:left w:val="none" w:sz="0" w:space="0" w:color="auto"/>
            <w:bottom w:val="none" w:sz="0" w:space="0" w:color="auto"/>
            <w:right w:val="none" w:sz="0" w:space="0" w:color="auto"/>
          </w:divBdr>
        </w:div>
        <w:div w:id="753547632">
          <w:marLeft w:val="0"/>
          <w:marRight w:val="0"/>
          <w:marTop w:val="0"/>
          <w:marBottom w:val="0"/>
          <w:divBdr>
            <w:top w:val="none" w:sz="0" w:space="0" w:color="auto"/>
            <w:left w:val="none" w:sz="0" w:space="0" w:color="auto"/>
            <w:bottom w:val="none" w:sz="0" w:space="0" w:color="auto"/>
            <w:right w:val="none" w:sz="0" w:space="0" w:color="auto"/>
          </w:divBdr>
        </w:div>
        <w:div w:id="539443531">
          <w:marLeft w:val="0"/>
          <w:marRight w:val="0"/>
          <w:marTop w:val="0"/>
          <w:marBottom w:val="0"/>
          <w:divBdr>
            <w:top w:val="none" w:sz="0" w:space="0" w:color="auto"/>
            <w:left w:val="none" w:sz="0" w:space="0" w:color="auto"/>
            <w:bottom w:val="none" w:sz="0" w:space="0" w:color="auto"/>
            <w:right w:val="none" w:sz="0" w:space="0" w:color="auto"/>
          </w:divBdr>
        </w:div>
        <w:div w:id="1711025855">
          <w:marLeft w:val="0"/>
          <w:marRight w:val="0"/>
          <w:marTop w:val="0"/>
          <w:marBottom w:val="0"/>
          <w:divBdr>
            <w:top w:val="none" w:sz="0" w:space="0" w:color="auto"/>
            <w:left w:val="none" w:sz="0" w:space="0" w:color="auto"/>
            <w:bottom w:val="none" w:sz="0" w:space="0" w:color="auto"/>
            <w:right w:val="none" w:sz="0" w:space="0" w:color="auto"/>
          </w:divBdr>
        </w:div>
        <w:div w:id="1798254787">
          <w:marLeft w:val="0"/>
          <w:marRight w:val="0"/>
          <w:marTop w:val="0"/>
          <w:marBottom w:val="0"/>
          <w:divBdr>
            <w:top w:val="none" w:sz="0" w:space="0" w:color="auto"/>
            <w:left w:val="none" w:sz="0" w:space="0" w:color="auto"/>
            <w:bottom w:val="none" w:sz="0" w:space="0" w:color="auto"/>
            <w:right w:val="none" w:sz="0" w:space="0" w:color="auto"/>
          </w:divBdr>
        </w:div>
        <w:div w:id="890120057">
          <w:marLeft w:val="0"/>
          <w:marRight w:val="0"/>
          <w:marTop w:val="0"/>
          <w:marBottom w:val="0"/>
          <w:divBdr>
            <w:top w:val="none" w:sz="0" w:space="0" w:color="auto"/>
            <w:left w:val="none" w:sz="0" w:space="0" w:color="auto"/>
            <w:bottom w:val="none" w:sz="0" w:space="0" w:color="auto"/>
            <w:right w:val="none" w:sz="0" w:space="0" w:color="auto"/>
          </w:divBdr>
        </w:div>
      </w:divsChild>
    </w:div>
    <w:div w:id="464156859">
      <w:bodyDiv w:val="1"/>
      <w:marLeft w:val="0"/>
      <w:marRight w:val="0"/>
      <w:marTop w:val="0"/>
      <w:marBottom w:val="0"/>
      <w:divBdr>
        <w:top w:val="none" w:sz="0" w:space="0" w:color="auto"/>
        <w:left w:val="none" w:sz="0" w:space="0" w:color="auto"/>
        <w:bottom w:val="none" w:sz="0" w:space="0" w:color="auto"/>
        <w:right w:val="none" w:sz="0" w:space="0" w:color="auto"/>
      </w:divBdr>
    </w:div>
    <w:div w:id="474883545">
      <w:bodyDiv w:val="1"/>
      <w:marLeft w:val="0"/>
      <w:marRight w:val="0"/>
      <w:marTop w:val="0"/>
      <w:marBottom w:val="0"/>
      <w:divBdr>
        <w:top w:val="none" w:sz="0" w:space="0" w:color="auto"/>
        <w:left w:val="none" w:sz="0" w:space="0" w:color="auto"/>
        <w:bottom w:val="none" w:sz="0" w:space="0" w:color="auto"/>
        <w:right w:val="none" w:sz="0" w:space="0" w:color="auto"/>
      </w:divBdr>
    </w:div>
    <w:div w:id="482434247">
      <w:bodyDiv w:val="1"/>
      <w:marLeft w:val="0"/>
      <w:marRight w:val="0"/>
      <w:marTop w:val="0"/>
      <w:marBottom w:val="0"/>
      <w:divBdr>
        <w:top w:val="none" w:sz="0" w:space="0" w:color="auto"/>
        <w:left w:val="none" w:sz="0" w:space="0" w:color="auto"/>
        <w:bottom w:val="none" w:sz="0" w:space="0" w:color="auto"/>
        <w:right w:val="none" w:sz="0" w:space="0" w:color="auto"/>
      </w:divBdr>
      <w:divsChild>
        <w:div w:id="1252659961">
          <w:marLeft w:val="0"/>
          <w:marRight w:val="0"/>
          <w:marTop w:val="0"/>
          <w:marBottom w:val="0"/>
          <w:divBdr>
            <w:top w:val="none" w:sz="0" w:space="0" w:color="auto"/>
            <w:left w:val="none" w:sz="0" w:space="0" w:color="auto"/>
            <w:bottom w:val="none" w:sz="0" w:space="0" w:color="auto"/>
            <w:right w:val="none" w:sz="0" w:space="0" w:color="auto"/>
          </w:divBdr>
        </w:div>
        <w:div w:id="1840273559">
          <w:marLeft w:val="0"/>
          <w:marRight w:val="0"/>
          <w:marTop w:val="0"/>
          <w:marBottom w:val="0"/>
          <w:divBdr>
            <w:top w:val="none" w:sz="0" w:space="0" w:color="auto"/>
            <w:left w:val="none" w:sz="0" w:space="0" w:color="auto"/>
            <w:bottom w:val="none" w:sz="0" w:space="0" w:color="auto"/>
            <w:right w:val="none" w:sz="0" w:space="0" w:color="auto"/>
          </w:divBdr>
        </w:div>
        <w:div w:id="770471507">
          <w:marLeft w:val="0"/>
          <w:marRight w:val="0"/>
          <w:marTop w:val="0"/>
          <w:marBottom w:val="0"/>
          <w:divBdr>
            <w:top w:val="none" w:sz="0" w:space="0" w:color="auto"/>
            <w:left w:val="none" w:sz="0" w:space="0" w:color="auto"/>
            <w:bottom w:val="none" w:sz="0" w:space="0" w:color="auto"/>
            <w:right w:val="none" w:sz="0" w:space="0" w:color="auto"/>
          </w:divBdr>
        </w:div>
        <w:div w:id="63992801">
          <w:marLeft w:val="0"/>
          <w:marRight w:val="0"/>
          <w:marTop w:val="0"/>
          <w:marBottom w:val="0"/>
          <w:divBdr>
            <w:top w:val="none" w:sz="0" w:space="0" w:color="auto"/>
            <w:left w:val="none" w:sz="0" w:space="0" w:color="auto"/>
            <w:bottom w:val="none" w:sz="0" w:space="0" w:color="auto"/>
            <w:right w:val="none" w:sz="0" w:space="0" w:color="auto"/>
          </w:divBdr>
        </w:div>
        <w:div w:id="678042099">
          <w:marLeft w:val="0"/>
          <w:marRight w:val="0"/>
          <w:marTop w:val="0"/>
          <w:marBottom w:val="0"/>
          <w:divBdr>
            <w:top w:val="none" w:sz="0" w:space="0" w:color="auto"/>
            <w:left w:val="none" w:sz="0" w:space="0" w:color="auto"/>
            <w:bottom w:val="none" w:sz="0" w:space="0" w:color="auto"/>
            <w:right w:val="none" w:sz="0" w:space="0" w:color="auto"/>
          </w:divBdr>
        </w:div>
        <w:div w:id="405687162">
          <w:marLeft w:val="0"/>
          <w:marRight w:val="0"/>
          <w:marTop w:val="0"/>
          <w:marBottom w:val="0"/>
          <w:divBdr>
            <w:top w:val="none" w:sz="0" w:space="0" w:color="auto"/>
            <w:left w:val="none" w:sz="0" w:space="0" w:color="auto"/>
            <w:bottom w:val="none" w:sz="0" w:space="0" w:color="auto"/>
            <w:right w:val="none" w:sz="0" w:space="0" w:color="auto"/>
          </w:divBdr>
        </w:div>
        <w:div w:id="672101890">
          <w:marLeft w:val="0"/>
          <w:marRight w:val="0"/>
          <w:marTop w:val="0"/>
          <w:marBottom w:val="0"/>
          <w:divBdr>
            <w:top w:val="none" w:sz="0" w:space="0" w:color="auto"/>
            <w:left w:val="none" w:sz="0" w:space="0" w:color="auto"/>
            <w:bottom w:val="none" w:sz="0" w:space="0" w:color="auto"/>
            <w:right w:val="none" w:sz="0" w:space="0" w:color="auto"/>
          </w:divBdr>
        </w:div>
        <w:div w:id="1531645590">
          <w:marLeft w:val="0"/>
          <w:marRight w:val="0"/>
          <w:marTop w:val="0"/>
          <w:marBottom w:val="0"/>
          <w:divBdr>
            <w:top w:val="none" w:sz="0" w:space="0" w:color="auto"/>
            <w:left w:val="none" w:sz="0" w:space="0" w:color="auto"/>
            <w:bottom w:val="none" w:sz="0" w:space="0" w:color="auto"/>
            <w:right w:val="none" w:sz="0" w:space="0" w:color="auto"/>
          </w:divBdr>
        </w:div>
        <w:div w:id="530145854">
          <w:marLeft w:val="0"/>
          <w:marRight w:val="0"/>
          <w:marTop w:val="0"/>
          <w:marBottom w:val="0"/>
          <w:divBdr>
            <w:top w:val="none" w:sz="0" w:space="0" w:color="auto"/>
            <w:left w:val="none" w:sz="0" w:space="0" w:color="auto"/>
            <w:bottom w:val="none" w:sz="0" w:space="0" w:color="auto"/>
            <w:right w:val="none" w:sz="0" w:space="0" w:color="auto"/>
          </w:divBdr>
        </w:div>
      </w:divsChild>
    </w:div>
    <w:div w:id="555972768">
      <w:bodyDiv w:val="1"/>
      <w:marLeft w:val="0"/>
      <w:marRight w:val="0"/>
      <w:marTop w:val="0"/>
      <w:marBottom w:val="0"/>
      <w:divBdr>
        <w:top w:val="none" w:sz="0" w:space="0" w:color="auto"/>
        <w:left w:val="none" w:sz="0" w:space="0" w:color="auto"/>
        <w:bottom w:val="none" w:sz="0" w:space="0" w:color="auto"/>
        <w:right w:val="none" w:sz="0" w:space="0" w:color="auto"/>
      </w:divBdr>
    </w:div>
    <w:div w:id="558563347">
      <w:bodyDiv w:val="1"/>
      <w:marLeft w:val="0"/>
      <w:marRight w:val="0"/>
      <w:marTop w:val="0"/>
      <w:marBottom w:val="0"/>
      <w:divBdr>
        <w:top w:val="none" w:sz="0" w:space="0" w:color="auto"/>
        <w:left w:val="none" w:sz="0" w:space="0" w:color="auto"/>
        <w:bottom w:val="none" w:sz="0" w:space="0" w:color="auto"/>
        <w:right w:val="none" w:sz="0" w:space="0" w:color="auto"/>
      </w:divBdr>
      <w:divsChild>
        <w:div w:id="1984041527">
          <w:marLeft w:val="0"/>
          <w:marRight w:val="0"/>
          <w:marTop w:val="0"/>
          <w:marBottom w:val="0"/>
          <w:divBdr>
            <w:top w:val="none" w:sz="0" w:space="0" w:color="auto"/>
            <w:left w:val="none" w:sz="0" w:space="0" w:color="auto"/>
            <w:bottom w:val="none" w:sz="0" w:space="0" w:color="auto"/>
            <w:right w:val="none" w:sz="0" w:space="0" w:color="auto"/>
          </w:divBdr>
        </w:div>
        <w:div w:id="1124932215">
          <w:marLeft w:val="0"/>
          <w:marRight w:val="0"/>
          <w:marTop w:val="0"/>
          <w:marBottom w:val="0"/>
          <w:divBdr>
            <w:top w:val="none" w:sz="0" w:space="0" w:color="auto"/>
            <w:left w:val="none" w:sz="0" w:space="0" w:color="auto"/>
            <w:bottom w:val="none" w:sz="0" w:space="0" w:color="auto"/>
            <w:right w:val="none" w:sz="0" w:space="0" w:color="auto"/>
          </w:divBdr>
        </w:div>
        <w:div w:id="1597908162">
          <w:marLeft w:val="0"/>
          <w:marRight w:val="0"/>
          <w:marTop w:val="0"/>
          <w:marBottom w:val="0"/>
          <w:divBdr>
            <w:top w:val="none" w:sz="0" w:space="0" w:color="auto"/>
            <w:left w:val="none" w:sz="0" w:space="0" w:color="auto"/>
            <w:bottom w:val="none" w:sz="0" w:space="0" w:color="auto"/>
            <w:right w:val="none" w:sz="0" w:space="0" w:color="auto"/>
          </w:divBdr>
        </w:div>
        <w:div w:id="764418722">
          <w:marLeft w:val="0"/>
          <w:marRight w:val="0"/>
          <w:marTop w:val="0"/>
          <w:marBottom w:val="0"/>
          <w:divBdr>
            <w:top w:val="none" w:sz="0" w:space="0" w:color="auto"/>
            <w:left w:val="none" w:sz="0" w:space="0" w:color="auto"/>
            <w:bottom w:val="none" w:sz="0" w:space="0" w:color="auto"/>
            <w:right w:val="none" w:sz="0" w:space="0" w:color="auto"/>
          </w:divBdr>
        </w:div>
        <w:div w:id="1312952068">
          <w:marLeft w:val="0"/>
          <w:marRight w:val="0"/>
          <w:marTop w:val="0"/>
          <w:marBottom w:val="0"/>
          <w:divBdr>
            <w:top w:val="none" w:sz="0" w:space="0" w:color="auto"/>
            <w:left w:val="none" w:sz="0" w:space="0" w:color="auto"/>
            <w:bottom w:val="none" w:sz="0" w:space="0" w:color="auto"/>
            <w:right w:val="none" w:sz="0" w:space="0" w:color="auto"/>
          </w:divBdr>
        </w:div>
        <w:div w:id="223370063">
          <w:marLeft w:val="0"/>
          <w:marRight w:val="0"/>
          <w:marTop w:val="0"/>
          <w:marBottom w:val="0"/>
          <w:divBdr>
            <w:top w:val="none" w:sz="0" w:space="0" w:color="auto"/>
            <w:left w:val="none" w:sz="0" w:space="0" w:color="auto"/>
            <w:bottom w:val="none" w:sz="0" w:space="0" w:color="auto"/>
            <w:right w:val="none" w:sz="0" w:space="0" w:color="auto"/>
          </w:divBdr>
        </w:div>
        <w:div w:id="2129619540">
          <w:marLeft w:val="0"/>
          <w:marRight w:val="0"/>
          <w:marTop w:val="0"/>
          <w:marBottom w:val="0"/>
          <w:divBdr>
            <w:top w:val="none" w:sz="0" w:space="0" w:color="auto"/>
            <w:left w:val="none" w:sz="0" w:space="0" w:color="auto"/>
            <w:bottom w:val="none" w:sz="0" w:space="0" w:color="auto"/>
            <w:right w:val="none" w:sz="0" w:space="0" w:color="auto"/>
          </w:divBdr>
        </w:div>
        <w:div w:id="1129474475">
          <w:marLeft w:val="0"/>
          <w:marRight w:val="0"/>
          <w:marTop w:val="0"/>
          <w:marBottom w:val="0"/>
          <w:divBdr>
            <w:top w:val="none" w:sz="0" w:space="0" w:color="auto"/>
            <w:left w:val="none" w:sz="0" w:space="0" w:color="auto"/>
            <w:bottom w:val="none" w:sz="0" w:space="0" w:color="auto"/>
            <w:right w:val="none" w:sz="0" w:space="0" w:color="auto"/>
          </w:divBdr>
        </w:div>
        <w:div w:id="1685473975">
          <w:marLeft w:val="0"/>
          <w:marRight w:val="0"/>
          <w:marTop w:val="0"/>
          <w:marBottom w:val="0"/>
          <w:divBdr>
            <w:top w:val="none" w:sz="0" w:space="0" w:color="auto"/>
            <w:left w:val="none" w:sz="0" w:space="0" w:color="auto"/>
            <w:bottom w:val="none" w:sz="0" w:space="0" w:color="auto"/>
            <w:right w:val="none" w:sz="0" w:space="0" w:color="auto"/>
          </w:divBdr>
        </w:div>
      </w:divsChild>
    </w:div>
    <w:div w:id="569272892">
      <w:bodyDiv w:val="1"/>
      <w:marLeft w:val="0"/>
      <w:marRight w:val="0"/>
      <w:marTop w:val="0"/>
      <w:marBottom w:val="0"/>
      <w:divBdr>
        <w:top w:val="none" w:sz="0" w:space="0" w:color="auto"/>
        <w:left w:val="none" w:sz="0" w:space="0" w:color="auto"/>
        <w:bottom w:val="none" w:sz="0" w:space="0" w:color="auto"/>
        <w:right w:val="none" w:sz="0" w:space="0" w:color="auto"/>
      </w:divBdr>
      <w:divsChild>
        <w:div w:id="1156913850">
          <w:marLeft w:val="0"/>
          <w:marRight w:val="0"/>
          <w:marTop w:val="0"/>
          <w:marBottom w:val="0"/>
          <w:divBdr>
            <w:top w:val="none" w:sz="0" w:space="0" w:color="auto"/>
            <w:left w:val="none" w:sz="0" w:space="0" w:color="auto"/>
            <w:bottom w:val="none" w:sz="0" w:space="0" w:color="auto"/>
            <w:right w:val="none" w:sz="0" w:space="0" w:color="auto"/>
          </w:divBdr>
        </w:div>
        <w:div w:id="1473714075">
          <w:marLeft w:val="0"/>
          <w:marRight w:val="0"/>
          <w:marTop w:val="0"/>
          <w:marBottom w:val="0"/>
          <w:divBdr>
            <w:top w:val="none" w:sz="0" w:space="0" w:color="auto"/>
            <w:left w:val="none" w:sz="0" w:space="0" w:color="auto"/>
            <w:bottom w:val="none" w:sz="0" w:space="0" w:color="auto"/>
            <w:right w:val="none" w:sz="0" w:space="0" w:color="auto"/>
          </w:divBdr>
        </w:div>
        <w:div w:id="919486374">
          <w:marLeft w:val="0"/>
          <w:marRight w:val="0"/>
          <w:marTop w:val="0"/>
          <w:marBottom w:val="0"/>
          <w:divBdr>
            <w:top w:val="none" w:sz="0" w:space="0" w:color="auto"/>
            <w:left w:val="none" w:sz="0" w:space="0" w:color="auto"/>
            <w:bottom w:val="none" w:sz="0" w:space="0" w:color="auto"/>
            <w:right w:val="none" w:sz="0" w:space="0" w:color="auto"/>
          </w:divBdr>
        </w:div>
        <w:div w:id="1458599972">
          <w:marLeft w:val="0"/>
          <w:marRight w:val="0"/>
          <w:marTop w:val="0"/>
          <w:marBottom w:val="0"/>
          <w:divBdr>
            <w:top w:val="none" w:sz="0" w:space="0" w:color="auto"/>
            <w:left w:val="none" w:sz="0" w:space="0" w:color="auto"/>
            <w:bottom w:val="none" w:sz="0" w:space="0" w:color="auto"/>
            <w:right w:val="none" w:sz="0" w:space="0" w:color="auto"/>
          </w:divBdr>
        </w:div>
        <w:div w:id="474109583">
          <w:marLeft w:val="0"/>
          <w:marRight w:val="0"/>
          <w:marTop w:val="0"/>
          <w:marBottom w:val="0"/>
          <w:divBdr>
            <w:top w:val="none" w:sz="0" w:space="0" w:color="auto"/>
            <w:left w:val="none" w:sz="0" w:space="0" w:color="auto"/>
            <w:bottom w:val="none" w:sz="0" w:space="0" w:color="auto"/>
            <w:right w:val="none" w:sz="0" w:space="0" w:color="auto"/>
          </w:divBdr>
        </w:div>
        <w:div w:id="1610894815">
          <w:marLeft w:val="0"/>
          <w:marRight w:val="0"/>
          <w:marTop w:val="0"/>
          <w:marBottom w:val="0"/>
          <w:divBdr>
            <w:top w:val="none" w:sz="0" w:space="0" w:color="auto"/>
            <w:left w:val="none" w:sz="0" w:space="0" w:color="auto"/>
            <w:bottom w:val="none" w:sz="0" w:space="0" w:color="auto"/>
            <w:right w:val="none" w:sz="0" w:space="0" w:color="auto"/>
          </w:divBdr>
        </w:div>
        <w:div w:id="2056344023">
          <w:marLeft w:val="0"/>
          <w:marRight w:val="0"/>
          <w:marTop w:val="0"/>
          <w:marBottom w:val="0"/>
          <w:divBdr>
            <w:top w:val="none" w:sz="0" w:space="0" w:color="auto"/>
            <w:left w:val="none" w:sz="0" w:space="0" w:color="auto"/>
            <w:bottom w:val="none" w:sz="0" w:space="0" w:color="auto"/>
            <w:right w:val="none" w:sz="0" w:space="0" w:color="auto"/>
          </w:divBdr>
        </w:div>
        <w:div w:id="1213886767">
          <w:marLeft w:val="0"/>
          <w:marRight w:val="0"/>
          <w:marTop w:val="0"/>
          <w:marBottom w:val="0"/>
          <w:divBdr>
            <w:top w:val="none" w:sz="0" w:space="0" w:color="auto"/>
            <w:left w:val="none" w:sz="0" w:space="0" w:color="auto"/>
            <w:bottom w:val="none" w:sz="0" w:space="0" w:color="auto"/>
            <w:right w:val="none" w:sz="0" w:space="0" w:color="auto"/>
          </w:divBdr>
        </w:div>
        <w:div w:id="1340621347">
          <w:marLeft w:val="0"/>
          <w:marRight w:val="0"/>
          <w:marTop w:val="0"/>
          <w:marBottom w:val="0"/>
          <w:divBdr>
            <w:top w:val="none" w:sz="0" w:space="0" w:color="auto"/>
            <w:left w:val="none" w:sz="0" w:space="0" w:color="auto"/>
            <w:bottom w:val="none" w:sz="0" w:space="0" w:color="auto"/>
            <w:right w:val="none" w:sz="0" w:space="0" w:color="auto"/>
          </w:divBdr>
        </w:div>
        <w:div w:id="1134298843">
          <w:marLeft w:val="0"/>
          <w:marRight w:val="0"/>
          <w:marTop w:val="0"/>
          <w:marBottom w:val="0"/>
          <w:divBdr>
            <w:top w:val="none" w:sz="0" w:space="0" w:color="auto"/>
            <w:left w:val="none" w:sz="0" w:space="0" w:color="auto"/>
            <w:bottom w:val="none" w:sz="0" w:space="0" w:color="auto"/>
            <w:right w:val="none" w:sz="0" w:space="0" w:color="auto"/>
          </w:divBdr>
        </w:div>
        <w:div w:id="33963651">
          <w:marLeft w:val="0"/>
          <w:marRight w:val="0"/>
          <w:marTop w:val="0"/>
          <w:marBottom w:val="0"/>
          <w:divBdr>
            <w:top w:val="none" w:sz="0" w:space="0" w:color="auto"/>
            <w:left w:val="none" w:sz="0" w:space="0" w:color="auto"/>
            <w:bottom w:val="none" w:sz="0" w:space="0" w:color="auto"/>
            <w:right w:val="none" w:sz="0" w:space="0" w:color="auto"/>
          </w:divBdr>
        </w:div>
        <w:div w:id="1121072235">
          <w:marLeft w:val="0"/>
          <w:marRight w:val="0"/>
          <w:marTop w:val="0"/>
          <w:marBottom w:val="0"/>
          <w:divBdr>
            <w:top w:val="none" w:sz="0" w:space="0" w:color="auto"/>
            <w:left w:val="none" w:sz="0" w:space="0" w:color="auto"/>
            <w:bottom w:val="none" w:sz="0" w:space="0" w:color="auto"/>
            <w:right w:val="none" w:sz="0" w:space="0" w:color="auto"/>
          </w:divBdr>
        </w:div>
        <w:div w:id="1909534395">
          <w:marLeft w:val="0"/>
          <w:marRight w:val="0"/>
          <w:marTop w:val="0"/>
          <w:marBottom w:val="0"/>
          <w:divBdr>
            <w:top w:val="none" w:sz="0" w:space="0" w:color="auto"/>
            <w:left w:val="none" w:sz="0" w:space="0" w:color="auto"/>
            <w:bottom w:val="none" w:sz="0" w:space="0" w:color="auto"/>
            <w:right w:val="none" w:sz="0" w:space="0" w:color="auto"/>
          </w:divBdr>
        </w:div>
        <w:div w:id="1071201015">
          <w:marLeft w:val="0"/>
          <w:marRight w:val="0"/>
          <w:marTop w:val="0"/>
          <w:marBottom w:val="0"/>
          <w:divBdr>
            <w:top w:val="none" w:sz="0" w:space="0" w:color="auto"/>
            <w:left w:val="none" w:sz="0" w:space="0" w:color="auto"/>
            <w:bottom w:val="none" w:sz="0" w:space="0" w:color="auto"/>
            <w:right w:val="none" w:sz="0" w:space="0" w:color="auto"/>
          </w:divBdr>
        </w:div>
        <w:div w:id="599534788">
          <w:marLeft w:val="0"/>
          <w:marRight w:val="0"/>
          <w:marTop w:val="0"/>
          <w:marBottom w:val="0"/>
          <w:divBdr>
            <w:top w:val="none" w:sz="0" w:space="0" w:color="auto"/>
            <w:left w:val="none" w:sz="0" w:space="0" w:color="auto"/>
            <w:bottom w:val="none" w:sz="0" w:space="0" w:color="auto"/>
            <w:right w:val="none" w:sz="0" w:space="0" w:color="auto"/>
          </w:divBdr>
        </w:div>
        <w:div w:id="1725789317">
          <w:marLeft w:val="0"/>
          <w:marRight w:val="0"/>
          <w:marTop w:val="0"/>
          <w:marBottom w:val="0"/>
          <w:divBdr>
            <w:top w:val="none" w:sz="0" w:space="0" w:color="auto"/>
            <w:left w:val="none" w:sz="0" w:space="0" w:color="auto"/>
            <w:bottom w:val="none" w:sz="0" w:space="0" w:color="auto"/>
            <w:right w:val="none" w:sz="0" w:space="0" w:color="auto"/>
          </w:divBdr>
        </w:div>
        <w:div w:id="762143355">
          <w:marLeft w:val="0"/>
          <w:marRight w:val="0"/>
          <w:marTop w:val="0"/>
          <w:marBottom w:val="0"/>
          <w:divBdr>
            <w:top w:val="none" w:sz="0" w:space="0" w:color="auto"/>
            <w:left w:val="none" w:sz="0" w:space="0" w:color="auto"/>
            <w:bottom w:val="none" w:sz="0" w:space="0" w:color="auto"/>
            <w:right w:val="none" w:sz="0" w:space="0" w:color="auto"/>
          </w:divBdr>
        </w:div>
        <w:div w:id="828598290">
          <w:marLeft w:val="0"/>
          <w:marRight w:val="0"/>
          <w:marTop w:val="0"/>
          <w:marBottom w:val="0"/>
          <w:divBdr>
            <w:top w:val="none" w:sz="0" w:space="0" w:color="auto"/>
            <w:left w:val="none" w:sz="0" w:space="0" w:color="auto"/>
            <w:bottom w:val="none" w:sz="0" w:space="0" w:color="auto"/>
            <w:right w:val="none" w:sz="0" w:space="0" w:color="auto"/>
          </w:divBdr>
        </w:div>
        <w:div w:id="518012353">
          <w:marLeft w:val="0"/>
          <w:marRight w:val="0"/>
          <w:marTop w:val="0"/>
          <w:marBottom w:val="0"/>
          <w:divBdr>
            <w:top w:val="none" w:sz="0" w:space="0" w:color="auto"/>
            <w:left w:val="none" w:sz="0" w:space="0" w:color="auto"/>
            <w:bottom w:val="none" w:sz="0" w:space="0" w:color="auto"/>
            <w:right w:val="none" w:sz="0" w:space="0" w:color="auto"/>
          </w:divBdr>
        </w:div>
        <w:div w:id="549145895">
          <w:marLeft w:val="0"/>
          <w:marRight w:val="0"/>
          <w:marTop w:val="0"/>
          <w:marBottom w:val="0"/>
          <w:divBdr>
            <w:top w:val="none" w:sz="0" w:space="0" w:color="auto"/>
            <w:left w:val="none" w:sz="0" w:space="0" w:color="auto"/>
            <w:bottom w:val="none" w:sz="0" w:space="0" w:color="auto"/>
            <w:right w:val="none" w:sz="0" w:space="0" w:color="auto"/>
          </w:divBdr>
        </w:div>
        <w:div w:id="1717730092">
          <w:marLeft w:val="0"/>
          <w:marRight w:val="0"/>
          <w:marTop w:val="0"/>
          <w:marBottom w:val="0"/>
          <w:divBdr>
            <w:top w:val="none" w:sz="0" w:space="0" w:color="auto"/>
            <w:left w:val="none" w:sz="0" w:space="0" w:color="auto"/>
            <w:bottom w:val="none" w:sz="0" w:space="0" w:color="auto"/>
            <w:right w:val="none" w:sz="0" w:space="0" w:color="auto"/>
          </w:divBdr>
        </w:div>
        <w:div w:id="26107712">
          <w:marLeft w:val="0"/>
          <w:marRight w:val="0"/>
          <w:marTop w:val="0"/>
          <w:marBottom w:val="0"/>
          <w:divBdr>
            <w:top w:val="none" w:sz="0" w:space="0" w:color="auto"/>
            <w:left w:val="none" w:sz="0" w:space="0" w:color="auto"/>
            <w:bottom w:val="none" w:sz="0" w:space="0" w:color="auto"/>
            <w:right w:val="none" w:sz="0" w:space="0" w:color="auto"/>
          </w:divBdr>
        </w:div>
        <w:div w:id="900215787">
          <w:marLeft w:val="0"/>
          <w:marRight w:val="0"/>
          <w:marTop w:val="0"/>
          <w:marBottom w:val="0"/>
          <w:divBdr>
            <w:top w:val="none" w:sz="0" w:space="0" w:color="auto"/>
            <w:left w:val="none" w:sz="0" w:space="0" w:color="auto"/>
            <w:bottom w:val="none" w:sz="0" w:space="0" w:color="auto"/>
            <w:right w:val="none" w:sz="0" w:space="0" w:color="auto"/>
          </w:divBdr>
        </w:div>
        <w:div w:id="1686712148">
          <w:marLeft w:val="0"/>
          <w:marRight w:val="0"/>
          <w:marTop w:val="0"/>
          <w:marBottom w:val="0"/>
          <w:divBdr>
            <w:top w:val="none" w:sz="0" w:space="0" w:color="auto"/>
            <w:left w:val="none" w:sz="0" w:space="0" w:color="auto"/>
            <w:bottom w:val="none" w:sz="0" w:space="0" w:color="auto"/>
            <w:right w:val="none" w:sz="0" w:space="0" w:color="auto"/>
          </w:divBdr>
        </w:div>
        <w:div w:id="1384480259">
          <w:marLeft w:val="0"/>
          <w:marRight w:val="0"/>
          <w:marTop w:val="0"/>
          <w:marBottom w:val="0"/>
          <w:divBdr>
            <w:top w:val="none" w:sz="0" w:space="0" w:color="auto"/>
            <w:left w:val="none" w:sz="0" w:space="0" w:color="auto"/>
            <w:bottom w:val="none" w:sz="0" w:space="0" w:color="auto"/>
            <w:right w:val="none" w:sz="0" w:space="0" w:color="auto"/>
          </w:divBdr>
        </w:div>
        <w:div w:id="2015838706">
          <w:marLeft w:val="0"/>
          <w:marRight w:val="0"/>
          <w:marTop w:val="0"/>
          <w:marBottom w:val="0"/>
          <w:divBdr>
            <w:top w:val="none" w:sz="0" w:space="0" w:color="auto"/>
            <w:left w:val="none" w:sz="0" w:space="0" w:color="auto"/>
            <w:bottom w:val="none" w:sz="0" w:space="0" w:color="auto"/>
            <w:right w:val="none" w:sz="0" w:space="0" w:color="auto"/>
          </w:divBdr>
        </w:div>
        <w:div w:id="221985413">
          <w:marLeft w:val="0"/>
          <w:marRight w:val="0"/>
          <w:marTop w:val="0"/>
          <w:marBottom w:val="0"/>
          <w:divBdr>
            <w:top w:val="none" w:sz="0" w:space="0" w:color="auto"/>
            <w:left w:val="none" w:sz="0" w:space="0" w:color="auto"/>
            <w:bottom w:val="none" w:sz="0" w:space="0" w:color="auto"/>
            <w:right w:val="none" w:sz="0" w:space="0" w:color="auto"/>
          </w:divBdr>
        </w:div>
      </w:divsChild>
    </w:div>
    <w:div w:id="644165269">
      <w:bodyDiv w:val="1"/>
      <w:marLeft w:val="0"/>
      <w:marRight w:val="0"/>
      <w:marTop w:val="0"/>
      <w:marBottom w:val="0"/>
      <w:divBdr>
        <w:top w:val="none" w:sz="0" w:space="0" w:color="auto"/>
        <w:left w:val="none" w:sz="0" w:space="0" w:color="auto"/>
        <w:bottom w:val="none" w:sz="0" w:space="0" w:color="auto"/>
        <w:right w:val="none" w:sz="0" w:space="0" w:color="auto"/>
      </w:divBdr>
      <w:divsChild>
        <w:div w:id="60296920">
          <w:marLeft w:val="0"/>
          <w:marRight w:val="0"/>
          <w:marTop w:val="0"/>
          <w:marBottom w:val="0"/>
          <w:divBdr>
            <w:top w:val="none" w:sz="0" w:space="0" w:color="auto"/>
            <w:left w:val="none" w:sz="0" w:space="0" w:color="auto"/>
            <w:bottom w:val="none" w:sz="0" w:space="0" w:color="auto"/>
            <w:right w:val="none" w:sz="0" w:space="0" w:color="auto"/>
          </w:divBdr>
        </w:div>
        <w:div w:id="2012878026">
          <w:marLeft w:val="0"/>
          <w:marRight w:val="0"/>
          <w:marTop w:val="0"/>
          <w:marBottom w:val="0"/>
          <w:divBdr>
            <w:top w:val="none" w:sz="0" w:space="0" w:color="auto"/>
            <w:left w:val="none" w:sz="0" w:space="0" w:color="auto"/>
            <w:bottom w:val="none" w:sz="0" w:space="0" w:color="auto"/>
            <w:right w:val="none" w:sz="0" w:space="0" w:color="auto"/>
          </w:divBdr>
        </w:div>
        <w:div w:id="579681671">
          <w:marLeft w:val="0"/>
          <w:marRight w:val="0"/>
          <w:marTop w:val="0"/>
          <w:marBottom w:val="0"/>
          <w:divBdr>
            <w:top w:val="none" w:sz="0" w:space="0" w:color="auto"/>
            <w:left w:val="none" w:sz="0" w:space="0" w:color="auto"/>
            <w:bottom w:val="none" w:sz="0" w:space="0" w:color="auto"/>
            <w:right w:val="none" w:sz="0" w:space="0" w:color="auto"/>
          </w:divBdr>
        </w:div>
        <w:div w:id="162746169">
          <w:marLeft w:val="0"/>
          <w:marRight w:val="0"/>
          <w:marTop w:val="0"/>
          <w:marBottom w:val="0"/>
          <w:divBdr>
            <w:top w:val="none" w:sz="0" w:space="0" w:color="auto"/>
            <w:left w:val="none" w:sz="0" w:space="0" w:color="auto"/>
            <w:bottom w:val="none" w:sz="0" w:space="0" w:color="auto"/>
            <w:right w:val="none" w:sz="0" w:space="0" w:color="auto"/>
          </w:divBdr>
        </w:div>
        <w:div w:id="1823236713">
          <w:marLeft w:val="0"/>
          <w:marRight w:val="0"/>
          <w:marTop w:val="0"/>
          <w:marBottom w:val="0"/>
          <w:divBdr>
            <w:top w:val="none" w:sz="0" w:space="0" w:color="auto"/>
            <w:left w:val="none" w:sz="0" w:space="0" w:color="auto"/>
            <w:bottom w:val="none" w:sz="0" w:space="0" w:color="auto"/>
            <w:right w:val="none" w:sz="0" w:space="0" w:color="auto"/>
          </w:divBdr>
        </w:div>
        <w:div w:id="2560646">
          <w:marLeft w:val="0"/>
          <w:marRight w:val="0"/>
          <w:marTop w:val="0"/>
          <w:marBottom w:val="0"/>
          <w:divBdr>
            <w:top w:val="none" w:sz="0" w:space="0" w:color="auto"/>
            <w:left w:val="none" w:sz="0" w:space="0" w:color="auto"/>
            <w:bottom w:val="none" w:sz="0" w:space="0" w:color="auto"/>
            <w:right w:val="none" w:sz="0" w:space="0" w:color="auto"/>
          </w:divBdr>
        </w:div>
        <w:div w:id="883831406">
          <w:marLeft w:val="0"/>
          <w:marRight w:val="0"/>
          <w:marTop w:val="0"/>
          <w:marBottom w:val="0"/>
          <w:divBdr>
            <w:top w:val="none" w:sz="0" w:space="0" w:color="auto"/>
            <w:left w:val="none" w:sz="0" w:space="0" w:color="auto"/>
            <w:bottom w:val="none" w:sz="0" w:space="0" w:color="auto"/>
            <w:right w:val="none" w:sz="0" w:space="0" w:color="auto"/>
          </w:divBdr>
        </w:div>
        <w:div w:id="1208909293">
          <w:marLeft w:val="0"/>
          <w:marRight w:val="0"/>
          <w:marTop w:val="0"/>
          <w:marBottom w:val="0"/>
          <w:divBdr>
            <w:top w:val="none" w:sz="0" w:space="0" w:color="auto"/>
            <w:left w:val="none" w:sz="0" w:space="0" w:color="auto"/>
            <w:bottom w:val="none" w:sz="0" w:space="0" w:color="auto"/>
            <w:right w:val="none" w:sz="0" w:space="0" w:color="auto"/>
          </w:divBdr>
        </w:div>
        <w:div w:id="135493882">
          <w:marLeft w:val="0"/>
          <w:marRight w:val="0"/>
          <w:marTop w:val="0"/>
          <w:marBottom w:val="0"/>
          <w:divBdr>
            <w:top w:val="none" w:sz="0" w:space="0" w:color="auto"/>
            <w:left w:val="none" w:sz="0" w:space="0" w:color="auto"/>
            <w:bottom w:val="none" w:sz="0" w:space="0" w:color="auto"/>
            <w:right w:val="none" w:sz="0" w:space="0" w:color="auto"/>
          </w:divBdr>
        </w:div>
      </w:divsChild>
    </w:div>
    <w:div w:id="646083272">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47190510">
      <w:bodyDiv w:val="1"/>
      <w:marLeft w:val="0"/>
      <w:marRight w:val="0"/>
      <w:marTop w:val="0"/>
      <w:marBottom w:val="0"/>
      <w:divBdr>
        <w:top w:val="none" w:sz="0" w:space="0" w:color="auto"/>
        <w:left w:val="none" w:sz="0" w:space="0" w:color="auto"/>
        <w:bottom w:val="none" w:sz="0" w:space="0" w:color="auto"/>
        <w:right w:val="none" w:sz="0" w:space="0" w:color="auto"/>
      </w:divBdr>
    </w:div>
    <w:div w:id="776951446">
      <w:bodyDiv w:val="1"/>
      <w:marLeft w:val="0"/>
      <w:marRight w:val="0"/>
      <w:marTop w:val="0"/>
      <w:marBottom w:val="0"/>
      <w:divBdr>
        <w:top w:val="none" w:sz="0" w:space="0" w:color="auto"/>
        <w:left w:val="none" w:sz="0" w:space="0" w:color="auto"/>
        <w:bottom w:val="none" w:sz="0" w:space="0" w:color="auto"/>
        <w:right w:val="none" w:sz="0" w:space="0" w:color="auto"/>
      </w:divBdr>
    </w:div>
    <w:div w:id="793258257">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01577583">
      <w:bodyDiv w:val="1"/>
      <w:marLeft w:val="0"/>
      <w:marRight w:val="0"/>
      <w:marTop w:val="0"/>
      <w:marBottom w:val="0"/>
      <w:divBdr>
        <w:top w:val="none" w:sz="0" w:space="0" w:color="auto"/>
        <w:left w:val="none" w:sz="0" w:space="0" w:color="auto"/>
        <w:bottom w:val="none" w:sz="0" w:space="0" w:color="auto"/>
        <w:right w:val="none" w:sz="0" w:space="0" w:color="auto"/>
      </w:divBdr>
    </w:div>
    <w:div w:id="812479589">
      <w:bodyDiv w:val="1"/>
      <w:marLeft w:val="0"/>
      <w:marRight w:val="0"/>
      <w:marTop w:val="0"/>
      <w:marBottom w:val="0"/>
      <w:divBdr>
        <w:top w:val="none" w:sz="0" w:space="0" w:color="auto"/>
        <w:left w:val="none" w:sz="0" w:space="0" w:color="auto"/>
        <w:bottom w:val="none" w:sz="0" w:space="0" w:color="auto"/>
        <w:right w:val="none" w:sz="0" w:space="0" w:color="auto"/>
      </w:divBdr>
    </w:div>
    <w:div w:id="82301235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838272171">
      <w:bodyDiv w:val="1"/>
      <w:marLeft w:val="0"/>
      <w:marRight w:val="0"/>
      <w:marTop w:val="0"/>
      <w:marBottom w:val="0"/>
      <w:divBdr>
        <w:top w:val="none" w:sz="0" w:space="0" w:color="auto"/>
        <w:left w:val="none" w:sz="0" w:space="0" w:color="auto"/>
        <w:bottom w:val="none" w:sz="0" w:space="0" w:color="auto"/>
        <w:right w:val="none" w:sz="0" w:space="0" w:color="auto"/>
      </w:divBdr>
      <w:divsChild>
        <w:div w:id="2114011142">
          <w:marLeft w:val="0"/>
          <w:marRight w:val="0"/>
          <w:marTop w:val="0"/>
          <w:marBottom w:val="0"/>
          <w:divBdr>
            <w:top w:val="none" w:sz="0" w:space="0" w:color="auto"/>
            <w:left w:val="none" w:sz="0" w:space="0" w:color="auto"/>
            <w:bottom w:val="none" w:sz="0" w:space="0" w:color="auto"/>
            <w:right w:val="none" w:sz="0" w:space="0" w:color="auto"/>
          </w:divBdr>
        </w:div>
        <w:div w:id="877204445">
          <w:marLeft w:val="0"/>
          <w:marRight w:val="0"/>
          <w:marTop w:val="0"/>
          <w:marBottom w:val="0"/>
          <w:divBdr>
            <w:top w:val="none" w:sz="0" w:space="0" w:color="auto"/>
            <w:left w:val="none" w:sz="0" w:space="0" w:color="auto"/>
            <w:bottom w:val="none" w:sz="0" w:space="0" w:color="auto"/>
            <w:right w:val="none" w:sz="0" w:space="0" w:color="auto"/>
          </w:divBdr>
        </w:div>
        <w:div w:id="496464023">
          <w:marLeft w:val="0"/>
          <w:marRight w:val="0"/>
          <w:marTop w:val="0"/>
          <w:marBottom w:val="0"/>
          <w:divBdr>
            <w:top w:val="none" w:sz="0" w:space="0" w:color="auto"/>
            <w:left w:val="none" w:sz="0" w:space="0" w:color="auto"/>
            <w:bottom w:val="none" w:sz="0" w:space="0" w:color="auto"/>
            <w:right w:val="none" w:sz="0" w:space="0" w:color="auto"/>
          </w:divBdr>
        </w:div>
      </w:divsChild>
    </w:div>
    <w:div w:id="929778633">
      <w:bodyDiv w:val="1"/>
      <w:marLeft w:val="0"/>
      <w:marRight w:val="0"/>
      <w:marTop w:val="0"/>
      <w:marBottom w:val="0"/>
      <w:divBdr>
        <w:top w:val="none" w:sz="0" w:space="0" w:color="auto"/>
        <w:left w:val="none" w:sz="0" w:space="0" w:color="auto"/>
        <w:bottom w:val="none" w:sz="0" w:space="0" w:color="auto"/>
        <w:right w:val="none" w:sz="0" w:space="0" w:color="auto"/>
      </w:divBdr>
      <w:divsChild>
        <w:div w:id="1134173962">
          <w:marLeft w:val="0"/>
          <w:marRight w:val="0"/>
          <w:marTop w:val="0"/>
          <w:marBottom w:val="0"/>
          <w:divBdr>
            <w:top w:val="none" w:sz="0" w:space="0" w:color="auto"/>
            <w:left w:val="none" w:sz="0" w:space="0" w:color="auto"/>
            <w:bottom w:val="none" w:sz="0" w:space="0" w:color="auto"/>
            <w:right w:val="none" w:sz="0" w:space="0" w:color="auto"/>
          </w:divBdr>
        </w:div>
        <w:div w:id="1413043998">
          <w:marLeft w:val="0"/>
          <w:marRight w:val="0"/>
          <w:marTop w:val="0"/>
          <w:marBottom w:val="0"/>
          <w:divBdr>
            <w:top w:val="none" w:sz="0" w:space="0" w:color="auto"/>
            <w:left w:val="none" w:sz="0" w:space="0" w:color="auto"/>
            <w:bottom w:val="none" w:sz="0" w:space="0" w:color="auto"/>
            <w:right w:val="none" w:sz="0" w:space="0" w:color="auto"/>
          </w:divBdr>
        </w:div>
        <w:div w:id="925529268">
          <w:marLeft w:val="0"/>
          <w:marRight w:val="0"/>
          <w:marTop w:val="0"/>
          <w:marBottom w:val="0"/>
          <w:divBdr>
            <w:top w:val="none" w:sz="0" w:space="0" w:color="auto"/>
            <w:left w:val="none" w:sz="0" w:space="0" w:color="auto"/>
            <w:bottom w:val="none" w:sz="0" w:space="0" w:color="auto"/>
            <w:right w:val="none" w:sz="0" w:space="0" w:color="auto"/>
          </w:divBdr>
        </w:div>
        <w:div w:id="931399611">
          <w:marLeft w:val="0"/>
          <w:marRight w:val="0"/>
          <w:marTop w:val="0"/>
          <w:marBottom w:val="0"/>
          <w:divBdr>
            <w:top w:val="none" w:sz="0" w:space="0" w:color="auto"/>
            <w:left w:val="none" w:sz="0" w:space="0" w:color="auto"/>
            <w:bottom w:val="none" w:sz="0" w:space="0" w:color="auto"/>
            <w:right w:val="none" w:sz="0" w:space="0" w:color="auto"/>
          </w:divBdr>
        </w:div>
        <w:div w:id="365956880">
          <w:marLeft w:val="0"/>
          <w:marRight w:val="0"/>
          <w:marTop w:val="0"/>
          <w:marBottom w:val="0"/>
          <w:divBdr>
            <w:top w:val="none" w:sz="0" w:space="0" w:color="auto"/>
            <w:left w:val="none" w:sz="0" w:space="0" w:color="auto"/>
            <w:bottom w:val="none" w:sz="0" w:space="0" w:color="auto"/>
            <w:right w:val="none" w:sz="0" w:space="0" w:color="auto"/>
          </w:divBdr>
        </w:div>
        <w:div w:id="1758749403">
          <w:marLeft w:val="0"/>
          <w:marRight w:val="0"/>
          <w:marTop w:val="0"/>
          <w:marBottom w:val="0"/>
          <w:divBdr>
            <w:top w:val="none" w:sz="0" w:space="0" w:color="auto"/>
            <w:left w:val="none" w:sz="0" w:space="0" w:color="auto"/>
            <w:bottom w:val="none" w:sz="0" w:space="0" w:color="auto"/>
            <w:right w:val="none" w:sz="0" w:space="0" w:color="auto"/>
          </w:divBdr>
        </w:div>
      </w:divsChild>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986931906">
      <w:bodyDiv w:val="1"/>
      <w:marLeft w:val="0"/>
      <w:marRight w:val="0"/>
      <w:marTop w:val="0"/>
      <w:marBottom w:val="0"/>
      <w:divBdr>
        <w:top w:val="none" w:sz="0" w:space="0" w:color="auto"/>
        <w:left w:val="none" w:sz="0" w:space="0" w:color="auto"/>
        <w:bottom w:val="none" w:sz="0" w:space="0" w:color="auto"/>
        <w:right w:val="none" w:sz="0" w:space="0" w:color="auto"/>
      </w:divBdr>
    </w:div>
    <w:div w:id="989988095">
      <w:bodyDiv w:val="1"/>
      <w:marLeft w:val="0"/>
      <w:marRight w:val="0"/>
      <w:marTop w:val="0"/>
      <w:marBottom w:val="0"/>
      <w:divBdr>
        <w:top w:val="none" w:sz="0" w:space="0" w:color="auto"/>
        <w:left w:val="none" w:sz="0" w:space="0" w:color="auto"/>
        <w:bottom w:val="none" w:sz="0" w:space="0" w:color="auto"/>
        <w:right w:val="none" w:sz="0" w:space="0" w:color="auto"/>
      </w:divBdr>
    </w:div>
    <w:div w:id="997614544">
      <w:bodyDiv w:val="1"/>
      <w:marLeft w:val="0"/>
      <w:marRight w:val="0"/>
      <w:marTop w:val="0"/>
      <w:marBottom w:val="0"/>
      <w:divBdr>
        <w:top w:val="none" w:sz="0" w:space="0" w:color="auto"/>
        <w:left w:val="none" w:sz="0" w:space="0" w:color="auto"/>
        <w:bottom w:val="none" w:sz="0" w:space="0" w:color="auto"/>
        <w:right w:val="none" w:sz="0" w:space="0" w:color="auto"/>
      </w:divBdr>
      <w:divsChild>
        <w:div w:id="1958677213">
          <w:marLeft w:val="0"/>
          <w:marRight w:val="0"/>
          <w:marTop w:val="0"/>
          <w:marBottom w:val="0"/>
          <w:divBdr>
            <w:top w:val="none" w:sz="0" w:space="0" w:color="auto"/>
            <w:left w:val="none" w:sz="0" w:space="0" w:color="auto"/>
            <w:bottom w:val="none" w:sz="0" w:space="0" w:color="auto"/>
            <w:right w:val="none" w:sz="0" w:space="0" w:color="auto"/>
          </w:divBdr>
        </w:div>
        <w:div w:id="1485582139">
          <w:marLeft w:val="0"/>
          <w:marRight w:val="0"/>
          <w:marTop w:val="0"/>
          <w:marBottom w:val="0"/>
          <w:divBdr>
            <w:top w:val="none" w:sz="0" w:space="0" w:color="auto"/>
            <w:left w:val="none" w:sz="0" w:space="0" w:color="auto"/>
            <w:bottom w:val="none" w:sz="0" w:space="0" w:color="auto"/>
            <w:right w:val="none" w:sz="0" w:space="0" w:color="auto"/>
          </w:divBdr>
        </w:div>
        <w:div w:id="1901209532">
          <w:marLeft w:val="0"/>
          <w:marRight w:val="0"/>
          <w:marTop w:val="0"/>
          <w:marBottom w:val="0"/>
          <w:divBdr>
            <w:top w:val="none" w:sz="0" w:space="0" w:color="auto"/>
            <w:left w:val="none" w:sz="0" w:space="0" w:color="auto"/>
            <w:bottom w:val="none" w:sz="0" w:space="0" w:color="auto"/>
            <w:right w:val="none" w:sz="0" w:space="0" w:color="auto"/>
          </w:divBdr>
        </w:div>
        <w:div w:id="1613320152">
          <w:marLeft w:val="0"/>
          <w:marRight w:val="0"/>
          <w:marTop w:val="0"/>
          <w:marBottom w:val="0"/>
          <w:divBdr>
            <w:top w:val="none" w:sz="0" w:space="0" w:color="auto"/>
            <w:left w:val="none" w:sz="0" w:space="0" w:color="auto"/>
            <w:bottom w:val="none" w:sz="0" w:space="0" w:color="auto"/>
            <w:right w:val="none" w:sz="0" w:space="0" w:color="auto"/>
          </w:divBdr>
        </w:div>
        <w:div w:id="870461485">
          <w:marLeft w:val="0"/>
          <w:marRight w:val="0"/>
          <w:marTop w:val="0"/>
          <w:marBottom w:val="0"/>
          <w:divBdr>
            <w:top w:val="none" w:sz="0" w:space="0" w:color="auto"/>
            <w:left w:val="none" w:sz="0" w:space="0" w:color="auto"/>
            <w:bottom w:val="none" w:sz="0" w:space="0" w:color="auto"/>
            <w:right w:val="none" w:sz="0" w:space="0" w:color="auto"/>
          </w:divBdr>
        </w:div>
        <w:div w:id="1360811818">
          <w:marLeft w:val="0"/>
          <w:marRight w:val="0"/>
          <w:marTop w:val="0"/>
          <w:marBottom w:val="0"/>
          <w:divBdr>
            <w:top w:val="none" w:sz="0" w:space="0" w:color="auto"/>
            <w:left w:val="none" w:sz="0" w:space="0" w:color="auto"/>
            <w:bottom w:val="none" w:sz="0" w:space="0" w:color="auto"/>
            <w:right w:val="none" w:sz="0" w:space="0" w:color="auto"/>
          </w:divBdr>
        </w:div>
      </w:divsChild>
    </w:div>
    <w:div w:id="1003432454">
      <w:bodyDiv w:val="1"/>
      <w:marLeft w:val="0"/>
      <w:marRight w:val="0"/>
      <w:marTop w:val="0"/>
      <w:marBottom w:val="0"/>
      <w:divBdr>
        <w:top w:val="none" w:sz="0" w:space="0" w:color="auto"/>
        <w:left w:val="none" w:sz="0" w:space="0" w:color="auto"/>
        <w:bottom w:val="none" w:sz="0" w:space="0" w:color="auto"/>
        <w:right w:val="none" w:sz="0" w:space="0" w:color="auto"/>
      </w:divBdr>
    </w:div>
    <w:div w:id="1024945709">
      <w:bodyDiv w:val="1"/>
      <w:marLeft w:val="0"/>
      <w:marRight w:val="0"/>
      <w:marTop w:val="0"/>
      <w:marBottom w:val="0"/>
      <w:divBdr>
        <w:top w:val="none" w:sz="0" w:space="0" w:color="auto"/>
        <w:left w:val="none" w:sz="0" w:space="0" w:color="auto"/>
        <w:bottom w:val="none" w:sz="0" w:space="0" w:color="auto"/>
        <w:right w:val="none" w:sz="0" w:space="0" w:color="auto"/>
      </w:divBdr>
      <w:divsChild>
        <w:div w:id="981153735">
          <w:marLeft w:val="0"/>
          <w:marRight w:val="0"/>
          <w:marTop w:val="0"/>
          <w:marBottom w:val="0"/>
          <w:divBdr>
            <w:top w:val="none" w:sz="0" w:space="0" w:color="auto"/>
            <w:left w:val="none" w:sz="0" w:space="0" w:color="auto"/>
            <w:bottom w:val="none" w:sz="0" w:space="0" w:color="auto"/>
            <w:right w:val="none" w:sz="0" w:space="0" w:color="auto"/>
          </w:divBdr>
        </w:div>
        <w:div w:id="1509558029">
          <w:marLeft w:val="0"/>
          <w:marRight w:val="0"/>
          <w:marTop w:val="0"/>
          <w:marBottom w:val="0"/>
          <w:divBdr>
            <w:top w:val="none" w:sz="0" w:space="0" w:color="auto"/>
            <w:left w:val="none" w:sz="0" w:space="0" w:color="auto"/>
            <w:bottom w:val="none" w:sz="0" w:space="0" w:color="auto"/>
            <w:right w:val="none" w:sz="0" w:space="0" w:color="auto"/>
          </w:divBdr>
        </w:div>
        <w:div w:id="94374803">
          <w:marLeft w:val="0"/>
          <w:marRight w:val="0"/>
          <w:marTop w:val="0"/>
          <w:marBottom w:val="0"/>
          <w:divBdr>
            <w:top w:val="none" w:sz="0" w:space="0" w:color="auto"/>
            <w:left w:val="none" w:sz="0" w:space="0" w:color="auto"/>
            <w:bottom w:val="none" w:sz="0" w:space="0" w:color="auto"/>
            <w:right w:val="none" w:sz="0" w:space="0" w:color="auto"/>
          </w:divBdr>
        </w:div>
      </w:divsChild>
    </w:div>
    <w:div w:id="1026444948">
      <w:bodyDiv w:val="1"/>
      <w:marLeft w:val="0"/>
      <w:marRight w:val="0"/>
      <w:marTop w:val="0"/>
      <w:marBottom w:val="0"/>
      <w:divBdr>
        <w:top w:val="none" w:sz="0" w:space="0" w:color="auto"/>
        <w:left w:val="none" w:sz="0" w:space="0" w:color="auto"/>
        <w:bottom w:val="none" w:sz="0" w:space="0" w:color="auto"/>
        <w:right w:val="none" w:sz="0" w:space="0" w:color="auto"/>
      </w:divBdr>
    </w:div>
    <w:div w:id="10635249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140466406">
      <w:bodyDiv w:val="1"/>
      <w:marLeft w:val="0"/>
      <w:marRight w:val="0"/>
      <w:marTop w:val="0"/>
      <w:marBottom w:val="0"/>
      <w:divBdr>
        <w:top w:val="none" w:sz="0" w:space="0" w:color="auto"/>
        <w:left w:val="none" w:sz="0" w:space="0" w:color="auto"/>
        <w:bottom w:val="none" w:sz="0" w:space="0" w:color="auto"/>
        <w:right w:val="none" w:sz="0" w:space="0" w:color="auto"/>
      </w:divBdr>
      <w:divsChild>
        <w:div w:id="1098015995">
          <w:marLeft w:val="0"/>
          <w:marRight w:val="0"/>
          <w:marTop w:val="0"/>
          <w:marBottom w:val="0"/>
          <w:divBdr>
            <w:top w:val="none" w:sz="0" w:space="0" w:color="auto"/>
            <w:left w:val="none" w:sz="0" w:space="0" w:color="auto"/>
            <w:bottom w:val="none" w:sz="0" w:space="0" w:color="auto"/>
            <w:right w:val="none" w:sz="0" w:space="0" w:color="auto"/>
          </w:divBdr>
        </w:div>
        <w:div w:id="106658534">
          <w:marLeft w:val="0"/>
          <w:marRight w:val="0"/>
          <w:marTop w:val="0"/>
          <w:marBottom w:val="0"/>
          <w:divBdr>
            <w:top w:val="none" w:sz="0" w:space="0" w:color="auto"/>
            <w:left w:val="none" w:sz="0" w:space="0" w:color="auto"/>
            <w:bottom w:val="none" w:sz="0" w:space="0" w:color="auto"/>
            <w:right w:val="none" w:sz="0" w:space="0" w:color="auto"/>
          </w:divBdr>
        </w:div>
        <w:div w:id="1813597215">
          <w:marLeft w:val="0"/>
          <w:marRight w:val="0"/>
          <w:marTop w:val="0"/>
          <w:marBottom w:val="0"/>
          <w:divBdr>
            <w:top w:val="none" w:sz="0" w:space="0" w:color="auto"/>
            <w:left w:val="none" w:sz="0" w:space="0" w:color="auto"/>
            <w:bottom w:val="none" w:sz="0" w:space="0" w:color="auto"/>
            <w:right w:val="none" w:sz="0" w:space="0" w:color="auto"/>
          </w:divBdr>
        </w:div>
        <w:div w:id="1612973297">
          <w:marLeft w:val="0"/>
          <w:marRight w:val="0"/>
          <w:marTop w:val="0"/>
          <w:marBottom w:val="0"/>
          <w:divBdr>
            <w:top w:val="none" w:sz="0" w:space="0" w:color="auto"/>
            <w:left w:val="none" w:sz="0" w:space="0" w:color="auto"/>
            <w:bottom w:val="none" w:sz="0" w:space="0" w:color="auto"/>
            <w:right w:val="none" w:sz="0" w:space="0" w:color="auto"/>
          </w:divBdr>
        </w:div>
        <w:div w:id="414472702">
          <w:marLeft w:val="0"/>
          <w:marRight w:val="0"/>
          <w:marTop w:val="0"/>
          <w:marBottom w:val="0"/>
          <w:divBdr>
            <w:top w:val="none" w:sz="0" w:space="0" w:color="auto"/>
            <w:left w:val="none" w:sz="0" w:space="0" w:color="auto"/>
            <w:bottom w:val="none" w:sz="0" w:space="0" w:color="auto"/>
            <w:right w:val="none" w:sz="0" w:space="0" w:color="auto"/>
          </w:divBdr>
        </w:div>
        <w:div w:id="2135711067">
          <w:marLeft w:val="0"/>
          <w:marRight w:val="0"/>
          <w:marTop w:val="0"/>
          <w:marBottom w:val="0"/>
          <w:divBdr>
            <w:top w:val="none" w:sz="0" w:space="0" w:color="auto"/>
            <w:left w:val="none" w:sz="0" w:space="0" w:color="auto"/>
            <w:bottom w:val="none" w:sz="0" w:space="0" w:color="auto"/>
            <w:right w:val="none" w:sz="0" w:space="0" w:color="auto"/>
          </w:divBdr>
        </w:div>
        <w:div w:id="353458558">
          <w:marLeft w:val="0"/>
          <w:marRight w:val="0"/>
          <w:marTop w:val="0"/>
          <w:marBottom w:val="0"/>
          <w:divBdr>
            <w:top w:val="none" w:sz="0" w:space="0" w:color="auto"/>
            <w:left w:val="none" w:sz="0" w:space="0" w:color="auto"/>
            <w:bottom w:val="none" w:sz="0" w:space="0" w:color="auto"/>
            <w:right w:val="none" w:sz="0" w:space="0" w:color="auto"/>
          </w:divBdr>
        </w:div>
        <w:div w:id="1279265604">
          <w:marLeft w:val="0"/>
          <w:marRight w:val="0"/>
          <w:marTop w:val="0"/>
          <w:marBottom w:val="0"/>
          <w:divBdr>
            <w:top w:val="none" w:sz="0" w:space="0" w:color="auto"/>
            <w:left w:val="none" w:sz="0" w:space="0" w:color="auto"/>
            <w:bottom w:val="none" w:sz="0" w:space="0" w:color="auto"/>
            <w:right w:val="none" w:sz="0" w:space="0" w:color="auto"/>
          </w:divBdr>
        </w:div>
        <w:div w:id="1006594225">
          <w:marLeft w:val="0"/>
          <w:marRight w:val="0"/>
          <w:marTop w:val="0"/>
          <w:marBottom w:val="0"/>
          <w:divBdr>
            <w:top w:val="none" w:sz="0" w:space="0" w:color="auto"/>
            <w:left w:val="none" w:sz="0" w:space="0" w:color="auto"/>
            <w:bottom w:val="none" w:sz="0" w:space="0" w:color="auto"/>
            <w:right w:val="none" w:sz="0" w:space="0" w:color="auto"/>
          </w:divBdr>
        </w:div>
      </w:divsChild>
    </w:div>
    <w:div w:id="1147666560">
      <w:bodyDiv w:val="1"/>
      <w:marLeft w:val="0"/>
      <w:marRight w:val="0"/>
      <w:marTop w:val="0"/>
      <w:marBottom w:val="0"/>
      <w:divBdr>
        <w:top w:val="none" w:sz="0" w:space="0" w:color="auto"/>
        <w:left w:val="none" w:sz="0" w:space="0" w:color="auto"/>
        <w:bottom w:val="none" w:sz="0" w:space="0" w:color="auto"/>
        <w:right w:val="none" w:sz="0" w:space="0" w:color="auto"/>
      </w:divBdr>
    </w:div>
    <w:div w:id="1159417746">
      <w:bodyDiv w:val="1"/>
      <w:marLeft w:val="0"/>
      <w:marRight w:val="0"/>
      <w:marTop w:val="0"/>
      <w:marBottom w:val="0"/>
      <w:divBdr>
        <w:top w:val="none" w:sz="0" w:space="0" w:color="auto"/>
        <w:left w:val="none" w:sz="0" w:space="0" w:color="auto"/>
        <w:bottom w:val="none" w:sz="0" w:space="0" w:color="auto"/>
        <w:right w:val="none" w:sz="0" w:space="0" w:color="auto"/>
      </w:divBdr>
      <w:divsChild>
        <w:div w:id="120342647">
          <w:marLeft w:val="0"/>
          <w:marRight w:val="0"/>
          <w:marTop w:val="0"/>
          <w:marBottom w:val="0"/>
          <w:divBdr>
            <w:top w:val="none" w:sz="0" w:space="0" w:color="auto"/>
            <w:left w:val="none" w:sz="0" w:space="0" w:color="auto"/>
            <w:bottom w:val="none" w:sz="0" w:space="0" w:color="auto"/>
            <w:right w:val="none" w:sz="0" w:space="0" w:color="auto"/>
          </w:divBdr>
        </w:div>
        <w:div w:id="296306361">
          <w:marLeft w:val="0"/>
          <w:marRight w:val="0"/>
          <w:marTop w:val="0"/>
          <w:marBottom w:val="0"/>
          <w:divBdr>
            <w:top w:val="none" w:sz="0" w:space="0" w:color="auto"/>
            <w:left w:val="none" w:sz="0" w:space="0" w:color="auto"/>
            <w:bottom w:val="none" w:sz="0" w:space="0" w:color="auto"/>
            <w:right w:val="none" w:sz="0" w:space="0" w:color="auto"/>
          </w:divBdr>
        </w:div>
        <w:div w:id="1097361819">
          <w:marLeft w:val="0"/>
          <w:marRight w:val="0"/>
          <w:marTop w:val="0"/>
          <w:marBottom w:val="0"/>
          <w:divBdr>
            <w:top w:val="none" w:sz="0" w:space="0" w:color="auto"/>
            <w:left w:val="none" w:sz="0" w:space="0" w:color="auto"/>
            <w:bottom w:val="none" w:sz="0" w:space="0" w:color="auto"/>
            <w:right w:val="none" w:sz="0" w:space="0" w:color="auto"/>
          </w:divBdr>
        </w:div>
        <w:div w:id="2136636272">
          <w:marLeft w:val="0"/>
          <w:marRight w:val="0"/>
          <w:marTop w:val="0"/>
          <w:marBottom w:val="0"/>
          <w:divBdr>
            <w:top w:val="none" w:sz="0" w:space="0" w:color="auto"/>
            <w:left w:val="none" w:sz="0" w:space="0" w:color="auto"/>
            <w:bottom w:val="none" w:sz="0" w:space="0" w:color="auto"/>
            <w:right w:val="none" w:sz="0" w:space="0" w:color="auto"/>
          </w:divBdr>
        </w:div>
        <w:div w:id="398215885">
          <w:marLeft w:val="0"/>
          <w:marRight w:val="0"/>
          <w:marTop w:val="0"/>
          <w:marBottom w:val="0"/>
          <w:divBdr>
            <w:top w:val="none" w:sz="0" w:space="0" w:color="auto"/>
            <w:left w:val="none" w:sz="0" w:space="0" w:color="auto"/>
            <w:bottom w:val="none" w:sz="0" w:space="0" w:color="auto"/>
            <w:right w:val="none" w:sz="0" w:space="0" w:color="auto"/>
          </w:divBdr>
        </w:div>
        <w:div w:id="1055666171">
          <w:marLeft w:val="0"/>
          <w:marRight w:val="0"/>
          <w:marTop w:val="0"/>
          <w:marBottom w:val="0"/>
          <w:divBdr>
            <w:top w:val="none" w:sz="0" w:space="0" w:color="auto"/>
            <w:left w:val="none" w:sz="0" w:space="0" w:color="auto"/>
            <w:bottom w:val="none" w:sz="0" w:space="0" w:color="auto"/>
            <w:right w:val="none" w:sz="0" w:space="0" w:color="auto"/>
          </w:divBdr>
        </w:div>
        <w:div w:id="1120492711">
          <w:marLeft w:val="0"/>
          <w:marRight w:val="0"/>
          <w:marTop w:val="0"/>
          <w:marBottom w:val="0"/>
          <w:divBdr>
            <w:top w:val="none" w:sz="0" w:space="0" w:color="auto"/>
            <w:left w:val="none" w:sz="0" w:space="0" w:color="auto"/>
            <w:bottom w:val="none" w:sz="0" w:space="0" w:color="auto"/>
            <w:right w:val="none" w:sz="0" w:space="0" w:color="auto"/>
          </w:divBdr>
        </w:div>
        <w:div w:id="223681304">
          <w:marLeft w:val="0"/>
          <w:marRight w:val="0"/>
          <w:marTop w:val="0"/>
          <w:marBottom w:val="0"/>
          <w:divBdr>
            <w:top w:val="none" w:sz="0" w:space="0" w:color="auto"/>
            <w:left w:val="none" w:sz="0" w:space="0" w:color="auto"/>
            <w:bottom w:val="none" w:sz="0" w:space="0" w:color="auto"/>
            <w:right w:val="none" w:sz="0" w:space="0" w:color="auto"/>
          </w:divBdr>
        </w:div>
        <w:div w:id="1971350999">
          <w:marLeft w:val="0"/>
          <w:marRight w:val="0"/>
          <w:marTop w:val="0"/>
          <w:marBottom w:val="0"/>
          <w:divBdr>
            <w:top w:val="none" w:sz="0" w:space="0" w:color="auto"/>
            <w:left w:val="none" w:sz="0" w:space="0" w:color="auto"/>
            <w:bottom w:val="none" w:sz="0" w:space="0" w:color="auto"/>
            <w:right w:val="none" w:sz="0" w:space="0" w:color="auto"/>
          </w:divBdr>
        </w:div>
        <w:div w:id="57245314">
          <w:marLeft w:val="0"/>
          <w:marRight w:val="0"/>
          <w:marTop w:val="0"/>
          <w:marBottom w:val="0"/>
          <w:divBdr>
            <w:top w:val="none" w:sz="0" w:space="0" w:color="auto"/>
            <w:left w:val="none" w:sz="0" w:space="0" w:color="auto"/>
            <w:bottom w:val="none" w:sz="0" w:space="0" w:color="auto"/>
            <w:right w:val="none" w:sz="0" w:space="0" w:color="auto"/>
          </w:divBdr>
        </w:div>
        <w:div w:id="1566839421">
          <w:marLeft w:val="0"/>
          <w:marRight w:val="0"/>
          <w:marTop w:val="0"/>
          <w:marBottom w:val="0"/>
          <w:divBdr>
            <w:top w:val="none" w:sz="0" w:space="0" w:color="auto"/>
            <w:left w:val="none" w:sz="0" w:space="0" w:color="auto"/>
            <w:bottom w:val="none" w:sz="0" w:space="0" w:color="auto"/>
            <w:right w:val="none" w:sz="0" w:space="0" w:color="auto"/>
          </w:divBdr>
        </w:div>
        <w:div w:id="1345015217">
          <w:marLeft w:val="0"/>
          <w:marRight w:val="0"/>
          <w:marTop w:val="0"/>
          <w:marBottom w:val="0"/>
          <w:divBdr>
            <w:top w:val="none" w:sz="0" w:space="0" w:color="auto"/>
            <w:left w:val="none" w:sz="0" w:space="0" w:color="auto"/>
            <w:bottom w:val="none" w:sz="0" w:space="0" w:color="auto"/>
            <w:right w:val="none" w:sz="0" w:space="0" w:color="auto"/>
          </w:divBdr>
        </w:div>
        <w:div w:id="544368246">
          <w:marLeft w:val="0"/>
          <w:marRight w:val="0"/>
          <w:marTop w:val="0"/>
          <w:marBottom w:val="0"/>
          <w:divBdr>
            <w:top w:val="none" w:sz="0" w:space="0" w:color="auto"/>
            <w:left w:val="none" w:sz="0" w:space="0" w:color="auto"/>
            <w:bottom w:val="none" w:sz="0" w:space="0" w:color="auto"/>
            <w:right w:val="none" w:sz="0" w:space="0" w:color="auto"/>
          </w:divBdr>
        </w:div>
        <w:div w:id="1761679083">
          <w:marLeft w:val="0"/>
          <w:marRight w:val="0"/>
          <w:marTop w:val="0"/>
          <w:marBottom w:val="0"/>
          <w:divBdr>
            <w:top w:val="none" w:sz="0" w:space="0" w:color="auto"/>
            <w:left w:val="none" w:sz="0" w:space="0" w:color="auto"/>
            <w:bottom w:val="none" w:sz="0" w:space="0" w:color="auto"/>
            <w:right w:val="none" w:sz="0" w:space="0" w:color="auto"/>
          </w:divBdr>
        </w:div>
        <w:div w:id="1382750132">
          <w:marLeft w:val="0"/>
          <w:marRight w:val="0"/>
          <w:marTop w:val="0"/>
          <w:marBottom w:val="0"/>
          <w:divBdr>
            <w:top w:val="none" w:sz="0" w:space="0" w:color="auto"/>
            <w:left w:val="none" w:sz="0" w:space="0" w:color="auto"/>
            <w:bottom w:val="none" w:sz="0" w:space="0" w:color="auto"/>
            <w:right w:val="none" w:sz="0" w:space="0" w:color="auto"/>
          </w:divBdr>
        </w:div>
        <w:div w:id="1628002370">
          <w:marLeft w:val="0"/>
          <w:marRight w:val="0"/>
          <w:marTop w:val="0"/>
          <w:marBottom w:val="0"/>
          <w:divBdr>
            <w:top w:val="none" w:sz="0" w:space="0" w:color="auto"/>
            <w:left w:val="none" w:sz="0" w:space="0" w:color="auto"/>
            <w:bottom w:val="none" w:sz="0" w:space="0" w:color="auto"/>
            <w:right w:val="none" w:sz="0" w:space="0" w:color="auto"/>
          </w:divBdr>
        </w:div>
        <w:div w:id="1969049004">
          <w:marLeft w:val="0"/>
          <w:marRight w:val="0"/>
          <w:marTop w:val="0"/>
          <w:marBottom w:val="0"/>
          <w:divBdr>
            <w:top w:val="none" w:sz="0" w:space="0" w:color="auto"/>
            <w:left w:val="none" w:sz="0" w:space="0" w:color="auto"/>
            <w:bottom w:val="none" w:sz="0" w:space="0" w:color="auto"/>
            <w:right w:val="none" w:sz="0" w:space="0" w:color="auto"/>
          </w:divBdr>
        </w:div>
        <w:div w:id="1711807500">
          <w:marLeft w:val="0"/>
          <w:marRight w:val="0"/>
          <w:marTop w:val="0"/>
          <w:marBottom w:val="0"/>
          <w:divBdr>
            <w:top w:val="none" w:sz="0" w:space="0" w:color="auto"/>
            <w:left w:val="none" w:sz="0" w:space="0" w:color="auto"/>
            <w:bottom w:val="none" w:sz="0" w:space="0" w:color="auto"/>
            <w:right w:val="none" w:sz="0" w:space="0" w:color="auto"/>
          </w:divBdr>
        </w:div>
        <w:div w:id="406192724">
          <w:marLeft w:val="0"/>
          <w:marRight w:val="0"/>
          <w:marTop w:val="0"/>
          <w:marBottom w:val="0"/>
          <w:divBdr>
            <w:top w:val="none" w:sz="0" w:space="0" w:color="auto"/>
            <w:left w:val="none" w:sz="0" w:space="0" w:color="auto"/>
            <w:bottom w:val="none" w:sz="0" w:space="0" w:color="auto"/>
            <w:right w:val="none" w:sz="0" w:space="0" w:color="auto"/>
          </w:divBdr>
        </w:div>
        <w:div w:id="1193347300">
          <w:marLeft w:val="0"/>
          <w:marRight w:val="0"/>
          <w:marTop w:val="0"/>
          <w:marBottom w:val="0"/>
          <w:divBdr>
            <w:top w:val="none" w:sz="0" w:space="0" w:color="auto"/>
            <w:left w:val="none" w:sz="0" w:space="0" w:color="auto"/>
            <w:bottom w:val="none" w:sz="0" w:space="0" w:color="auto"/>
            <w:right w:val="none" w:sz="0" w:space="0" w:color="auto"/>
          </w:divBdr>
        </w:div>
        <w:div w:id="769274787">
          <w:marLeft w:val="0"/>
          <w:marRight w:val="0"/>
          <w:marTop w:val="0"/>
          <w:marBottom w:val="0"/>
          <w:divBdr>
            <w:top w:val="none" w:sz="0" w:space="0" w:color="auto"/>
            <w:left w:val="none" w:sz="0" w:space="0" w:color="auto"/>
            <w:bottom w:val="none" w:sz="0" w:space="0" w:color="auto"/>
            <w:right w:val="none" w:sz="0" w:space="0" w:color="auto"/>
          </w:divBdr>
        </w:div>
      </w:divsChild>
    </w:div>
    <w:div w:id="1179658179">
      <w:bodyDiv w:val="1"/>
      <w:marLeft w:val="0"/>
      <w:marRight w:val="0"/>
      <w:marTop w:val="0"/>
      <w:marBottom w:val="0"/>
      <w:divBdr>
        <w:top w:val="none" w:sz="0" w:space="0" w:color="auto"/>
        <w:left w:val="none" w:sz="0" w:space="0" w:color="auto"/>
        <w:bottom w:val="none" w:sz="0" w:space="0" w:color="auto"/>
        <w:right w:val="none" w:sz="0" w:space="0" w:color="auto"/>
      </w:divBdr>
    </w:div>
    <w:div w:id="1211260677">
      <w:bodyDiv w:val="1"/>
      <w:marLeft w:val="0"/>
      <w:marRight w:val="0"/>
      <w:marTop w:val="0"/>
      <w:marBottom w:val="0"/>
      <w:divBdr>
        <w:top w:val="none" w:sz="0" w:space="0" w:color="auto"/>
        <w:left w:val="none" w:sz="0" w:space="0" w:color="auto"/>
        <w:bottom w:val="none" w:sz="0" w:space="0" w:color="auto"/>
        <w:right w:val="none" w:sz="0" w:space="0" w:color="auto"/>
      </w:divBdr>
    </w:div>
    <w:div w:id="1250385863">
      <w:bodyDiv w:val="1"/>
      <w:marLeft w:val="0"/>
      <w:marRight w:val="0"/>
      <w:marTop w:val="0"/>
      <w:marBottom w:val="0"/>
      <w:divBdr>
        <w:top w:val="none" w:sz="0" w:space="0" w:color="auto"/>
        <w:left w:val="none" w:sz="0" w:space="0" w:color="auto"/>
        <w:bottom w:val="none" w:sz="0" w:space="0" w:color="auto"/>
        <w:right w:val="none" w:sz="0" w:space="0" w:color="auto"/>
      </w:divBdr>
    </w:div>
    <w:div w:id="1272316988">
      <w:bodyDiv w:val="1"/>
      <w:marLeft w:val="0"/>
      <w:marRight w:val="0"/>
      <w:marTop w:val="0"/>
      <w:marBottom w:val="0"/>
      <w:divBdr>
        <w:top w:val="none" w:sz="0" w:space="0" w:color="auto"/>
        <w:left w:val="none" w:sz="0" w:space="0" w:color="auto"/>
        <w:bottom w:val="none" w:sz="0" w:space="0" w:color="auto"/>
        <w:right w:val="none" w:sz="0" w:space="0" w:color="auto"/>
      </w:divBdr>
    </w:div>
    <w:div w:id="1288318982">
      <w:bodyDiv w:val="1"/>
      <w:marLeft w:val="0"/>
      <w:marRight w:val="0"/>
      <w:marTop w:val="0"/>
      <w:marBottom w:val="0"/>
      <w:divBdr>
        <w:top w:val="none" w:sz="0" w:space="0" w:color="auto"/>
        <w:left w:val="none" w:sz="0" w:space="0" w:color="auto"/>
        <w:bottom w:val="none" w:sz="0" w:space="0" w:color="auto"/>
        <w:right w:val="none" w:sz="0" w:space="0" w:color="auto"/>
      </w:divBdr>
    </w:div>
    <w:div w:id="1290088280">
      <w:bodyDiv w:val="1"/>
      <w:marLeft w:val="0"/>
      <w:marRight w:val="0"/>
      <w:marTop w:val="0"/>
      <w:marBottom w:val="0"/>
      <w:divBdr>
        <w:top w:val="none" w:sz="0" w:space="0" w:color="auto"/>
        <w:left w:val="none" w:sz="0" w:space="0" w:color="auto"/>
        <w:bottom w:val="none" w:sz="0" w:space="0" w:color="auto"/>
        <w:right w:val="none" w:sz="0" w:space="0" w:color="auto"/>
      </w:divBdr>
    </w:div>
    <w:div w:id="1302468604">
      <w:bodyDiv w:val="1"/>
      <w:marLeft w:val="0"/>
      <w:marRight w:val="0"/>
      <w:marTop w:val="0"/>
      <w:marBottom w:val="0"/>
      <w:divBdr>
        <w:top w:val="none" w:sz="0" w:space="0" w:color="auto"/>
        <w:left w:val="none" w:sz="0" w:space="0" w:color="auto"/>
        <w:bottom w:val="none" w:sz="0" w:space="0" w:color="auto"/>
        <w:right w:val="none" w:sz="0" w:space="0" w:color="auto"/>
      </w:divBdr>
    </w:div>
    <w:div w:id="1327395608">
      <w:bodyDiv w:val="1"/>
      <w:marLeft w:val="0"/>
      <w:marRight w:val="0"/>
      <w:marTop w:val="0"/>
      <w:marBottom w:val="0"/>
      <w:divBdr>
        <w:top w:val="none" w:sz="0" w:space="0" w:color="auto"/>
        <w:left w:val="none" w:sz="0" w:space="0" w:color="auto"/>
        <w:bottom w:val="none" w:sz="0" w:space="0" w:color="auto"/>
        <w:right w:val="none" w:sz="0" w:space="0" w:color="auto"/>
      </w:divBdr>
    </w:div>
    <w:div w:id="1331177983">
      <w:bodyDiv w:val="1"/>
      <w:marLeft w:val="0"/>
      <w:marRight w:val="0"/>
      <w:marTop w:val="0"/>
      <w:marBottom w:val="0"/>
      <w:divBdr>
        <w:top w:val="none" w:sz="0" w:space="0" w:color="auto"/>
        <w:left w:val="none" w:sz="0" w:space="0" w:color="auto"/>
        <w:bottom w:val="none" w:sz="0" w:space="0" w:color="auto"/>
        <w:right w:val="none" w:sz="0" w:space="0" w:color="auto"/>
      </w:divBdr>
    </w:div>
    <w:div w:id="1354644711">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397430670">
      <w:bodyDiv w:val="1"/>
      <w:marLeft w:val="0"/>
      <w:marRight w:val="0"/>
      <w:marTop w:val="0"/>
      <w:marBottom w:val="0"/>
      <w:divBdr>
        <w:top w:val="none" w:sz="0" w:space="0" w:color="auto"/>
        <w:left w:val="none" w:sz="0" w:space="0" w:color="auto"/>
        <w:bottom w:val="none" w:sz="0" w:space="0" w:color="auto"/>
        <w:right w:val="none" w:sz="0" w:space="0" w:color="auto"/>
      </w:divBdr>
      <w:divsChild>
        <w:div w:id="537666160">
          <w:marLeft w:val="0"/>
          <w:marRight w:val="0"/>
          <w:marTop w:val="0"/>
          <w:marBottom w:val="0"/>
          <w:divBdr>
            <w:top w:val="none" w:sz="0" w:space="0" w:color="auto"/>
            <w:left w:val="none" w:sz="0" w:space="0" w:color="auto"/>
            <w:bottom w:val="none" w:sz="0" w:space="0" w:color="auto"/>
            <w:right w:val="none" w:sz="0" w:space="0" w:color="auto"/>
          </w:divBdr>
        </w:div>
        <w:div w:id="1009142189">
          <w:marLeft w:val="0"/>
          <w:marRight w:val="0"/>
          <w:marTop w:val="0"/>
          <w:marBottom w:val="0"/>
          <w:divBdr>
            <w:top w:val="none" w:sz="0" w:space="0" w:color="auto"/>
            <w:left w:val="none" w:sz="0" w:space="0" w:color="auto"/>
            <w:bottom w:val="none" w:sz="0" w:space="0" w:color="auto"/>
            <w:right w:val="none" w:sz="0" w:space="0" w:color="auto"/>
          </w:divBdr>
        </w:div>
        <w:div w:id="391084302">
          <w:marLeft w:val="0"/>
          <w:marRight w:val="0"/>
          <w:marTop w:val="0"/>
          <w:marBottom w:val="0"/>
          <w:divBdr>
            <w:top w:val="none" w:sz="0" w:space="0" w:color="auto"/>
            <w:left w:val="none" w:sz="0" w:space="0" w:color="auto"/>
            <w:bottom w:val="none" w:sz="0" w:space="0" w:color="auto"/>
            <w:right w:val="none" w:sz="0" w:space="0" w:color="auto"/>
          </w:divBdr>
        </w:div>
      </w:divsChild>
    </w:div>
    <w:div w:id="1398895554">
      <w:bodyDiv w:val="1"/>
      <w:marLeft w:val="0"/>
      <w:marRight w:val="0"/>
      <w:marTop w:val="0"/>
      <w:marBottom w:val="0"/>
      <w:divBdr>
        <w:top w:val="none" w:sz="0" w:space="0" w:color="auto"/>
        <w:left w:val="none" w:sz="0" w:space="0" w:color="auto"/>
        <w:bottom w:val="none" w:sz="0" w:space="0" w:color="auto"/>
        <w:right w:val="none" w:sz="0" w:space="0" w:color="auto"/>
      </w:divBdr>
    </w:div>
    <w:div w:id="1409768469">
      <w:bodyDiv w:val="1"/>
      <w:marLeft w:val="0"/>
      <w:marRight w:val="0"/>
      <w:marTop w:val="0"/>
      <w:marBottom w:val="0"/>
      <w:divBdr>
        <w:top w:val="none" w:sz="0" w:space="0" w:color="auto"/>
        <w:left w:val="none" w:sz="0" w:space="0" w:color="auto"/>
        <w:bottom w:val="none" w:sz="0" w:space="0" w:color="auto"/>
        <w:right w:val="none" w:sz="0" w:space="0" w:color="auto"/>
      </w:divBdr>
    </w:div>
    <w:div w:id="1412698600">
      <w:bodyDiv w:val="1"/>
      <w:marLeft w:val="0"/>
      <w:marRight w:val="0"/>
      <w:marTop w:val="0"/>
      <w:marBottom w:val="0"/>
      <w:divBdr>
        <w:top w:val="none" w:sz="0" w:space="0" w:color="auto"/>
        <w:left w:val="none" w:sz="0" w:space="0" w:color="auto"/>
        <w:bottom w:val="none" w:sz="0" w:space="0" w:color="auto"/>
        <w:right w:val="none" w:sz="0" w:space="0" w:color="auto"/>
      </w:divBdr>
      <w:divsChild>
        <w:div w:id="1777213254">
          <w:marLeft w:val="0"/>
          <w:marRight w:val="0"/>
          <w:marTop w:val="0"/>
          <w:marBottom w:val="0"/>
          <w:divBdr>
            <w:top w:val="none" w:sz="0" w:space="0" w:color="auto"/>
            <w:left w:val="none" w:sz="0" w:space="0" w:color="auto"/>
            <w:bottom w:val="none" w:sz="0" w:space="0" w:color="auto"/>
            <w:right w:val="none" w:sz="0" w:space="0" w:color="auto"/>
          </w:divBdr>
        </w:div>
        <w:div w:id="1530529159">
          <w:marLeft w:val="0"/>
          <w:marRight w:val="0"/>
          <w:marTop w:val="0"/>
          <w:marBottom w:val="0"/>
          <w:divBdr>
            <w:top w:val="none" w:sz="0" w:space="0" w:color="auto"/>
            <w:left w:val="none" w:sz="0" w:space="0" w:color="auto"/>
            <w:bottom w:val="none" w:sz="0" w:space="0" w:color="auto"/>
            <w:right w:val="none" w:sz="0" w:space="0" w:color="auto"/>
          </w:divBdr>
        </w:div>
        <w:div w:id="668556067">
          <w:marLeft w:val="0"/>
          <w:marRight w:val="0"/>
          <w:marTop w:val="0"/>
          <w:marBottom w:val="0"/>
          <w:divBdr>
            <w:top w:val="none" w:sz="0" w:space="0" w:color="auto"/>
            <w:left w:val="none" w:sz="0" w:space="0" w:color="auto"/>
            <w:bottom w:val="none" w:sz="0" w:space="0" w:color="auto"/>
            <w:right w:val="none" w:sz="0" w:space="0" w:color="auto"/>
          </w:divBdr>
        </w:div>
        <w:div w:id="21712372">
          <w:marLeft w:val="0"/>
          <w:marRight w:val="0"/>
          <w:marTop w:val="0"/>
          <w:marBottom w:val="0"/>
          <w:divBdr>
            <w:top w:val="none" w:sz="0" w:space="0" w:color="auto"/>
            <w:left w:val="none" w:sz="0" w:space="0" w:color="auto"/>
            <w:bottom w:val="none" w:sz="0" w:space="0" w:color="auto"/>
            <w:right w:val="none" w:sz="0" w:space="0" w:color="auto"/>
          </w:divBdr>
        </w:div>
        <w:div w:id="1004239811">
          <w:marLeft w:val="0"/>
          <w:marRight w:val="0"/>
          <w:marTop w:val="0"/>
          <w:marBottom w:val="0"/>
          <w:divBdr>
            <w:top w:val="none" w:sz="0" w:space="0" w:color="auto"/>
            <w:left w:val="none" w:sz="0" w:space="0" w:color="auto"/>
            <w:bottom w:val="none" w:sz="0" w:space="0" w:color="auto"/>
            <w:right w:val="none" w:sz="0" w:space="0" w:color="auto"/>
          </w:divBdr>
        </w:div>
        <w:div w:id="327711075">
          <w:marLeft w:val="0"/>
          <w:marRight w:val="0"/>
          <w:marTop w:val="0"/>
          <w:marBottom w:val="0"/>
          <w:divBdr>
            <w:top w:val="none" w:sz="0" w:space="0" w:color="auto"/>
            <w:left w:val="none" w:sz="0" w:space="0" w:color="auto"/>
            <w:bottom w:val="none" w:sz="0" w:space="0" w:color="auto"/>
            <w:right w:val="none" w:sz="0" w:space="0" w:color="auto"/>
          </w:divBdr>
        </w:div>
        <w:div w:id="1960214308">
          <w:marLeft w:val="0"/>
          <w:marRight w:val="0"/>
          <w:marTop w:val="0"/>
          <w:marBottom w:val="0"/>
          <w:divBdr>
            <w:top w:val="none" w:sz="0" w:space="0" w:color="auto"/>
            <w:left w:val="none" w:sz="0" w:space="0" w:color="auto"/>
            <w:bottom w:val="none" w:sz="0" w:space="0" w:color="auto"/>
            <w:right w:val="none" w:sz="0" w:space="0" w:color="auto"/>
          </w:divBdr>
        </w:div>
        <w:div w:id="1057166488">
          <w:marLeft w:val="0"/>
          <w:marRight w:val="0"/>
          <w:marTop w:val="0"/>
          <w:marBottom w:val="0"/>
          <w:divBdr>
            <w:top w:val="none" w:sz="0" w:space="0" w:color="auto"/>
            <w:left w:val="none" w:sz="0" w:space="0" w:color="auto"/>
            <w:bottom w:val="none" w:sz="0" w:space="0" w:color="auto"/>
            <w:right w:val="none" w:sz="0" w:space="0" w:color="auto"/>
          </w:divBdr>
        </w:div>
        <w:div w:id="554203536">
          <w:marLeft w:val="0"/>
          <w:marRight w:val="0"/>
          <w:marTop w:val="0"/>
          <w:marBottom w:val="0"/>
          <w:divBdr>
            <w:top w:val="none" w:sz="0" w:space="0" w:color="auto"/>
            <w:left w:val="none" w:sz="0" w:space="0" w:color="auto"/>
            <w:bottom w:val="none" w:sz="0" w:space="0" w:color="auto"/>
            <w:right w:val="none" w:sz="0" w:space="0" w:color="auto"/>
          </w:divBdr>
        </w:div>
        <w:div w:id="739251821">
          <w:marLeft w:val="0"/>
          <w:marRight w:val="0"/>
          <w:marTop w:val="0"/>
          <w:marBottom w:val="0"/>
          <w:divBdr>
            <w:top w:val="none" w:sz="0" w:space="0" w:color="auto"/>
            <w:left w:val="none" w:sz="0" w:space="0" w:color="auto"/>
            <w:bottom w:val="none" w:sz="0" w:space="0" w:color="auto"/>
            <w:right w:val="none" w:sz="0" w:space="0" w:color="auto"/>
          </w:divBdr>
        </w:div>
        <w:div w:id="1470896298">
          <w:marLeft w:val="0"/>
          <w:marRight w:val="0"/>
          <w:marTop w:val="0"/>
          <w:marBottom w:val="0"/>
          <w:divBdr>
            <w:top w:val="none" w:sz="0" w:space="0" w:color="auto"/>
            <w:left w:val="none" w:sz="0" w:space="0" w:color="auto"/>
            <w:bottom w:val="none" w:sz="0" w:space="0" w:color="auto"/>
            <w:right w:val="none" w:sz="0" w:space="0" w:color="auto"/>
          </w:divBdr>
        </w:div>
        <w:div w:id="823201740">
          <w:marLeft w:val="0"/>
          <w:marRight w:val="0"/>
          <w:marTop w:val="0"/>
          <w:marBottom w:val="0"/>
          <w:divBdr>
            <w:top w:val="none" w:sz="0" w:space="0" w:color="auto"/>
            <w:left w:val="none" w:sz="0" w:space="0" w:color="auto"/>
            <w:bottom w:val="none" w:sz="0" w:space="0" w:color="auto"/>
            <w:right w:val="none" w:sz="0" w:space="0" w:color="auto"/>
          </w:divBdr>
        </w:div>
        <w:div w:id="389111497">
          <w:marLeft w:val="0"/>
          <w:marRight w:val="0"/>
          <w:marTop w:val="0"/>
          <w:marBottom w:val="0"/>
          <w:divBdr>
            <w:top w:val="none" w:sz="0" w:space="0" w:color="auto"/>
            <w:left w:val="none" w:sz="0" w:space="0" w:color="auto"/>
            <w:bottom w:val="none" w:sz="0" w:space="0" w:color="auto"/>
            <w:right w:val="none" w:sz="0" w:space="0" w:color="auto"/>
          </w:divBdr>
        </w:div>
        <w:div w:id="1522470771">
          <w:marLeft w:val="0"/>
          <w:marRight w:val="0"/>
          <w:marTop w:val="0"/>
          <w:marBottom w:val="0"/>
          <w:divBdr>
            <w:top w:val="none" w:sz="0" w:space="0" w:color="auto"/>
            <w:left w:val="none" w:sz="0" w:space="0" w:color="auto"/>
            <w:bottom w:val="none" w:sz="0" w:space="0" w:color="auto"/>
            <w:right w:val="none" w:sz="0" w:space="0" w:color="auto"/>
          </w:divBdr>
        </w:div>
        <w:div w:id="881013477">
          <w:marLeft w:val="0"/>
          <w:marRight w:val="0"/>
          <w:marTop w:val="0"/>
          <w:marBottom w:val="0"/>
          <w:divBdr>
            <w:top w:val="none" w:sz="0" w:space="0" w:color="auto"/>
            <w:left w:val="none" w:sz="0" w:space="0" w:color="auto"/>
            <w:bottom w:val="none" w:sz="0" w:space="0" w:color="auto"/>
            <w:right w:val="none" w:sz="0" w:space="0" w:color="auto"/>
          </w:divBdr>
        </w:div>
        <w:div w:id="484512132">
          <w:marLeft w:val="0"/>
          <w:marRight w:val="0"/>
          <w:marTop w:val="0"/>
          <w:marBottom w:val="0"/>
          <w:divBdr>
            <w:top w:val="none" w:sz="0" w:space="0" w:color="auto"/>
            <w:left w:val="none" w:sz="0" w:space="0" w:color="auto"/>
            <w:bottom w:val="none" w:sz="0" w:space="0" w:color="auto"/>
            <w:right w:val="none" w:sz="0" w:space="0" w:color="auto"/>
          </w:divBdr>
        </w:div>
        <w:div w:id="62141653">
          <w:marLeft w:val="0"/>
          <w:marRight w:val="0"/>
          <w:marTop w:val="0"/>
          <w:marBottom w:val="0"/>
          <w:divBdr>
            <w:top w:val="none" w:sz="0" w:space="0" w:color="auto"/>
            <w:left w:val="none" w:sz="0" w:space="0" w:color="auto"/>
            <w:bottom w:val="none" w:sz="0" w:space="0" w:color="auto"/>
            <w:right w:val="none" w:sz="0" w:space="0" w:color="auto"/>
          </w:divBdr>
        </w:div>
        <w:div w:id="1447431970">
          <w:marLeft w:val="0"/>
          <w:marRight w:val="0"/>
          <w:marTop w:val="0"/>
          <w:marBottom w:val="0"/>
          <w:divBdr>
            <w:top w:val="none" w:sz="0" w:space="0" w:color="auto"/>
            <w:left w:val="none" w:sz="0" w:space="0" w:color="auto"/>
            <w:bottom w:val="none" w:sz="0" w:space="0" w:color="auto"/>
            <w:right w:val="none" w:sz="0" w:space="0" w:color="auto"/>
          </w:divBdr>
        </w:div>
        <w:div w:id="692456400">
          <w:marLeft w:val="0"/>
          <w:marRight w:val="0"/>
          <w:marTop w:val="0"/>
          <w:marBottom w:val="0"/>
          <w:divBdr>
            <w:top w:val="none" w:sz="0" w:space="0" w:color="auto"/>
            <w:left w:val="none" w:sz="0" w:space="0" w:color="auto"/>
            <w:bottom w:val="none" w:sz="0" w:space="0" w:color="auto"/>
            <w:right w:val="none" w:sz="0" w:space="0" w:color="auto"/>
          </w:divBdr>
        </w:div>
        <w:div w:id="1159225339">
          <w:marLeft w:val="0"/>
          <w:marRight w:val="0"/>
          <w:marTop w:val="0"/>
          <w:marBottom w:val="0"/>
          <w:divBdr>
            <w:top w:val="none" w:sz="0" w:space="0" w:color="auto"/>
            <w:left w:val="none" w:sz="0" w:space="0" w:color="auto"/>
            <w:bottom w:val="none" w:sz="0" w:space="0" w:color="auto"/>
            <w:right w:val="none" w:sz="0" w:space="0" w:color="auto"/>
          </w:divBdr>
        </w:div>
        <w:div w:id="1200319355">
          <w:marLeft w:val="0"/>
          <w:marRight w:val="0"/>
          <w:marTop w:val="0"/>
          <w:marBottom w:val="0"/>
          <w:divBdr>
            <w:top w:val="none" w:sz="0" w:space="0" w:color="auto"/>
            <w:left w:val="none" w:sz="0" w:space="0" w:color="auto"/>
            <w:bottom w:val="none" w:sz="0" w:space="0" w:color="auto"/>
            <w:right w:val="none" w:sz="0" w:space="0" w:color="auto"/>
          </w:divBdr>
        </w:div>
      </w:divsChild>
    </w:div>
    <w:div w:id="1443839868">
      <w:bodyDiv w:val="1"/>
      <w:marLeft w:val="0"/>
      <w:marRight w:val="0"/>
      <w:marTop w:val="0"/>
      <w:marBottom w:val="0"/>
      <w:divBdr>
        <w:top w:val="none" w:sz="0" w:space="0" w:color="auto"/>
        <w:left w:val="none" w:sz="0" w:space="0" w:color="auto"/>
        <w:bottom w:val="none" w:sz="0" w:space="0" w:color="auto"/>
        <w:right w:val="none" w:sz="0" w:space="0" w:color="auto"/>
      </w:divBdr>
    </w:div>
    <w:div w:id="1457676196">
      <w:bodyDiv w:val="1"/>
      <w:marLeft w:val="0"/>
      <w:marRight w:val="0"/>
      <w:marTop w:val="0"/>
      <w:marBottom w:val="0"/>
      <w:divBdr>
        <w:top w:val="none" w:sz="0" w:space="0" w:color="auto"/>
        <w:left w:val="none" w:sz="0" w:space="0" w:color="auto"/>
        <w:bottom w:val="none" w:sz="0" w:space="0" w:color="auto"/>
        <w:right w:val="none" w:sz="0" w:space="0" w:color="auto"/>
      </w:divBdr>
      <w:divsChild>
        <w:div w:id="1188176446">
          <w:marLeft w:val="0"/>
          <w:marRight w:val="0"/>
          <w:marTop w:val="0"/>
          <w:marBottom w:val="0"/>
          <w:divBdr>
            <w:top w:val="none" w:sz="0" w:space="0" w:color="auto"/>
            <w:left w:val="none" w:sz="0" w:space="0" w:color="auto"/>
            <w:bottom w:val="none" w:sz="0" w:space="0" w:color="auto"/>
            <w:right w:val="none" w:sz="0" w:space="0" w:color="auto"/>
          </w:divBdr>
        </w:div>
        <w:div w:id="713698502">
          <w:marLeft w:val="0"/>
          <w:marRight w:val="0"/>
          <w:marTop w:val="0"/>
          <w:marBottom w:val="0"/>
          <w:divBdr>
            <w:top w:val="none" w:sz="0" w:space="0" w:color="auto"/>
            <w:left w:val="none" w:sz="0" w:space="0" w:color="auto"/>
            <w:bottom w:val="none" w:sz="0" w:space="0" w:color="auto"/>
            <w:right w:val="none" w:sz="0" w:space="0" w:color="auto"/>
          </w:divBdr>
        </w:div>
        <w:div w:id="1179345731">
          <w:marLeft w:val="0"/>
          <w:marRight w:val="0"/>
          <w:marTop w:val="0"/>
          <w:marBottom w:val="0"/>
          <w:divBdr>
            <w:top w:val="none" w:sz="0" w:space="0" w:color="auto"/>
            <w:left w:val="none" w:sz="0" w:space="0" w:color="auto"/>
            <w:bottom w:val="none" w:sz="0" w:space="0" w:color="auto"/>
            <w:right w:val="none" w:sz="0" w:space="0" w:color="auto"/>
          </w:divBdr>
        </w:div>
        <w:div w:id="422067478">
          <w:marLeft w:val="0"/>
          <w:marRight w:val="0"/>
          <w:marTop w:val="0"/>
          <w:marBottom w:val="0"/>
          <w:divBdr>
            <w:top w:val="none" w:sz="0" w:space="0" w:color="auto"/>
            <w:left w:val="none" w:sz="0" w:space="0" w:color="auto"/>
            <w:bottom w:val="none" w:sz="0" w:space="0" w:color="auto"/>
            <w:right w:val="none" w:sz="0" w:space="0" w:color="auto"/>
          </w:divBdr>
        </w:div>
        <w:div w:id="323509835">
          <w:marLeft w:val="0"/>
          <w:marRight w:val="0"/>
          <w:marTop w:val="0"/>
          <w:marBottom w:val="0"/>
          <w:divBdr>
            <w:top w:val="none" w:sz="0" w:space="0" w:color="auto"/>
            <w:left w:val="none" w:sz="0" w:space="0" w:color="auto"/>
            <w:bottom w:val="none" w:sz="0" w:space="0" w:color="auto"/>
            <w:right w:val="none" w:sz="0" w:space="0" w:color="auto"/>
          </w:divBdr>
        </w:div>
        <w:div w:id="421294709">
          <w:marLeft w:val="0"/>
          <w:marRight w:val="0"/>
          <w:marTop w:val="0"/>
          <w:marBottom w:val="0"/>
          <w:divBdr>
            <w:top w:val="none" w:sz="0" w:space="0" w:color="auto"/>
            <w:left w:val="none" w:sz="0" w:space="0" w:color="auto"/>
            <w:bottom w:val="none" w:sz="0" w:space="0" w:color="auto"/>
            <w:right w:val="none" w:sz="0" w:space="0" w:color="auto"/>
          </w:divBdr>
        </w:div>
        <w:div w:id="324356145">
          <w:marLeft w:val="0"/>
          <w:marRight w:val="0"/>
          <w:marTop w:val="0"/>
          <w:marBottom w:val="0"/>
          <w:divBdr>
            <w:top w:val="none" w:sz="0" w:space="0" w:color="auto"/>
            <w:left w:val="none" w:sz="0" w:space="0" w:color="auto"/>
            <w:bottom w:val="none" w:sz="0" w:space="0" w:color="auto"/>
            <w:right w:val="none" w:sz="0" w:space="0" w:color="auto"/>
          </w:divBdr>
        </w:div>
        <w:div w:id="257060048">
          <w:marLeft w:val="0"/>
          <w:marRight w:val="0"/>
          <w:marTop w:val="0"/>
          <w:marBottom w:val="0"/>
          <w:divBdr>
            <w:top w:val="none" w:sz="0" w:space="0" w:color="auto"/>
            <w:left w:val="none" w:sz="0" w:space="0" w:color="auto"/>
            <w:bottom w:val="none" w:sz="0" w:space="0" w:color="auto"/>
            <w:right w:val="none" w:sz="0" w:space="0" w:color="auto"/>
          </w:divBdr>
        </w:div>
        <w:div w:id="161244254">
          <w:marLeft w:val="0"/>
          <w:marRight w:val="0"/>
          <w:marTop w:val="0"/>
          <w:marBottom w:val="0"/>
          <w:divBdr>
            <w:top w:val="none" w:sz="0" w:space="0" w:color="auto"/>
            <w:left w:val="none" w:sz="0" w:space="0" w:color="auto"/>
            <w:bottom w:val="none" w:sz="0" w:space="0" w:color="auto"/>
            <w:right w:val="none" w:sz="0" w:space="0" w:color="auto"/>
          </w:divBdr>
        </w:div>
      </w:divsChild>
    </w:div>
    <w:div w:id="155249399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568343583">
      <w:bodyDiv w:val="1"/>
      <w:marLeft w:val="0"/>
      <w:marRight w:val="0"/>
      <w:marTop w:val="0"/>
      <w:marBottom w:val="0"/>
      <w:divBdr>
        <w:top w:val="none" w:sz="0" w:space="0" w:color="auto"/>
        <w:left w:val="none" w:sz="0" w:space="0" w:color="auto"/>
        <w:bottom w:val="none" w:sz="0" w:space="0" w:color="auto"/>
        <w:right w:val="none" w:sz="0" w:space="0" w:color="auto"/>
      </w:divBdr>
    </w:div>
    <w:div w:id="1620065025">
      <w:bodyDiv w:val="1"/>
      <w:marLeft w:val="0"/>
      <w:marRight w:val="0"/>
      <w:marTop w:val="0"/>
      <w:marBottom w:val="0"/>
      <w:divBdr>
        <w:top w:val="none" w:sz="0" w:space="0" w:color="auto"/>
        <w:left w:val="none" w:sz="0" w:space="0" w:color="auto"/>
        <w:bottom w:val="none" w:sz="0" w:space="0" w:color="auto"/>
        <w:right w:val="none" w:sz="0" w:space="0" w:color="auto"/>
      </w:divBdr>
    </w:div>
    <w:div w:id="1628126576">
      <w:bodyDiv w:val="1"/>
      <w:marLeft w:val="0"/>
      <w:marRight w:val="0"/>
      <w:marTop w:val="0"/>
      <w:marBottom w:val="0"/>
      <w:divBdr>
        <w:top w:val="none" w:sz="0" w:space="0" w:color="auto"/>
        <w:left w:val="none" w:sz="0" w:space="0" w:color="auto"/>
        <w:bottom w:val="none" w:sz="0" w:space="0" w:color="auto"/>
        <w:right w:val="none" w:sz="0" w:space="0" w:color="auto"/>
      </w:divBdr>
      <w:divsChild>
        <w:div w:id="1287858373">
          <w:marLeft w:val="0"/>
          <w:marRight w:val="0"/>
          <w:marTop w:val="0"/>
          <w:marBottom w:val="0"/>
          <w:divBdr>
            <w:top w:val="none" w:sz="0" w:space="0" w:color="auto"/>
            <w:left w:val="none" w:sz="0" w:space="0" w:color="auto"/>
            <w:bottom w:val="none" w:sz="0" w:space="0" w:color="auto"/>
            <w:right w:val="none" w:sz="0" w:space="0" w:color="auto"/>
          </w:divBdr>
        </w:div>
        <w:div w:id="441803610">
          <w:marLeft w:val="0"/>
          <w:marRight w:val="0"/>
          <w:marTop w:val="0"/>
          <w:marBottom w:val="0"/>
          <w:divBdr>
            <w:top w:val="none" w:sz="0" w:space="0" w:color="auto"/>
            <w:left w:val="none" w:sz="0" w:space="0" w:color="auto"/>
            <w:bottom w:val="none" w:sz="0" w:space="0" w:color="auto"/>
            <w:right w:val="none" w:sz="0" w:space="0" w:color="auto"/>
          </w:divBdr>
        </w:div>
        <w:div w:id="365762247">
          <w:marLeft w:val="0"/>
          <w:marRight w:val="0"/>
          <w:marTop w:val="0"/>
          <w:marBottom w:val="0"/>
          <w:divBdr>
            <w:top w:val="none" w:sz="0" w:space="0" w:color="auto"/>
            <w:left w:val="none" w:sz="0" w:space="0" w:color="auto"/>
            <w:bottom w:val="none" w:sz="0" w:space="0" w:color="auto"/>
            <w:right w:val="none" w:sz="0" w:space="0" w:color="auto"/>
          </w:divBdr>
        </w:div>
        <w:div w:id="1430352482">
          <w:marLeft w:val="0"/>
          <w:marRight w:val="0"/>
          <w:marTop w:val="0"/>
          <w:marBottom w:val="0"/>
          <w:divBdr>
            <w:top w:val="none" w:sz="0" w:space="0" w:color="auto"/>
            <w:left w:val="none" w:sz="0" w:space="0" w:color="auto"/>
            <w:bottom w:val="none" w:sz="0" w:space="0" w:color="auto"/>
            <w:right w:val="none" w:sz="0" w:space="0" w:color="auto"/>
          </w:divBdr>
        </w:div>
        <w:div w:id="1407462251">
          <w:marLeft w:val="0"/>
          <w:marRight w:val="0"/>
          <w:marTop w:val="0"/>
          <w:marBottom w:val="0"/>
          <w:divBdr>
            <w:top w:val="none" w:sz="0" w:space="0" w:color="auto"/>
            <w:left w:val="none" w:sz="0" w:space="0" w:color="auto"/>
            <w:bottom w:val="none" w:sz="0" w:space="0" w:color="auto"/>
            <w:right w:val="none" w:sz="0" w:space="0" w:color="auto"/>
          </w:divBdr>
        </w:div>
        <w:div w:id="1132361326">
          <w:marLeft w:val="0"/>
          <w:marRight w:val="0"/>
          <w:marTop w:val="0"/>
          <w:marBottom w:val="0"/>
          <w:divBdr>
            <w:top w:val="none" w:sz="0" w:space="0" w:color="auto"/>
            <w:left w:val="none" w:sz="0" w:space="0" w:color="auto"/>
            <w:bottom w:val="none" w:sz="0" w:space="0" w:color="auto"/>
            <w:right w:val="none" w:sz="0" w:space="0" w:color="auto"/>
          </w:divBdr>
        </w:div>
        <w:div w:id="2082487676">
          <w:marLeft w:val="0"/>
          <w:marRight w:val="0"/>
          <w:marTop w:val="0"/>
          <w:marBottom w:val="0"/>
          <w:divBdr>
            <w:top w:val="none" w:sz="0" w:space="0" w:color="auto"/>
            <w:left w:val="none" w:sz="0" w:space="0" w:color="auto"/>
            <w:bottom w:val="none" w:sz="0" w:space="0" w:color="auto"/>
            <w:right w:val="none" w:sz="0" w:space="0" w:color="auto"/>
          </w:divBdr>
        </w:div>
        <w:div w:id="1549294265">
          <w:marLeft w:val="0"/>
          <w:marRight w:val="0"/>
          <w:marTop w:val="0"/>
          <w:marBottom w:val="0"/>
          <w:divBdr>
            <w:top w:val="none" w:sz="0" w:space="0" w:color="auto"/>
            <w:left w:val="none" w:sz="0" w:space="0" w:color="auto"/>
            <w:bottom w:val="none" w:sz="0" w:space="0" w:color="auto"/>
            <w:right w:val="none" w:sz="0" w:space="0" w:color="auto"/>
          </w:divBdr>
        </w:div>
        <w:div w:id="236523100">
          <w:marLeft w:val="0"/>
          <w:marRight w:val="0"/>
          <w:marTop w:val="0"/>
          <w:marBottom w:val="0"/>
          <w:divBdr>
            <w:top w:val="none" w:sz="0" w:space="0" w:color="auto"/>
            <w:left w:val="none" w:sz="0" w:space="0" w:color="auto"/>
            <w:bottom w:val="none" w:sz="0" w:space="0" w:color="auto"/>
            <w:right w:val="none" w:sz="0" w:space="0" w:color="auto"/>
          </w:divBdr>
        </w:div>
      </w:divsChild>
    </w:div>
    <w:div w:id="1661538488">
      <w:bodyDiv w:val="1"/>
      <w:marLeft w:val="0"/>
      <w:marRight w:val="0"/>
      <w:marTop w:val="0"/>
      <w:marBottom w:val="0"/>
      <w:divBdr>
        <w:top w:val="none" w:sz="0" w:space="0" w:color="auto"/>
        <w:left w:val="none" w:sz="0" w:space="0" w:color="auto"/>
        <w:bottom w:val="none" w:sz="0" w:space="0" w:color="auto"/>
        <w:right w:val="none" w:sz="0" w:space="0" w:color="auto"/>
      </w:divBdr>
      <w:divsChild>
        <w:div w:id="1357150811">
          <w:marLeft w:val="0"/>
          <w:marRight w:val="0"/>
          <w:marTop w:val="0"/>
          <w:marBottom w:val="0"/>
          <w:divBdr>
            <w:top w:val="none" w:sz="0" w:space="0" w:color="auto"/>
            <w:left w:val="none" w:sz="0" w:space="0" w:color="auto"/>
            <w:bottom w:val="none" w:sz="0" w:space="0" w:color="auto"/>
            <w:right w:val="none" w:sz="0" w:space="0" w:color="auto"/>
          </w:divBdr>
        </w:div>
        <w:div w:id="505828577">
          <w:marLeft w:val="0"/>
          <w:marRight w:val="0"/>
          <w:marTop w:val="0"/>
          <w:marBottom w:val="0"/>
          <w:divBdr>
            <w:top w:val="none" w:sz="0" w:space="0" w:color="auto"/>
            <w:left w:val="none" w:sz="0" w:space="0" w:color="auto"/>
            <w:bottom w:val="none" w:sz="0" w:space="0" w:color="auto"/>
            <w:right w:val="none" w:sz="0" w:space="0" w:color="auto"/>
          </w:divBdr>
        </w:div>
        <w:div w:id="1282296913">
          <w:marLeft w:val="0"/>
          <w:marRight w:val="0"/>
          <w:marTop w:val="0"/>
          <w:marBottom w:val="0"/>
          <w:divBdr>
            <w:top w:val="none" w:sz="0" w:space="0" w:color="auto"/>
            <w:left w:val="none" w:sz="0" w:space="0" w:color="auto"/>
            <w:bottom w:val="none" w:sz="0" w:space="0" w:color="auto"/>
            <w:right w:val="none" w:sz="0" w:space="0" w:color="auto"/>
          </w:divBdr>
        </w:div>
        <w:div w:id="1800343149">
          <w:marLeft w:val="0"/>
          <w:marRight w:val="0"/>
          <w:marTop w:val="0"/>
          <w:marBottom w:val="0"/>
          <w:divBdr>
            <w:top w:val="none" w:sz="0" w:space="0" w:color="auto"/>
            <w:left w:val="none" w:sz="0" w:space="0" w:color="auto"/>
            <w:bottom w:val="none" w:sz="0" w:space="0" w:color="auto"/>
            <w:right w:val="none" w:sz="0" w:space="0" w:color="auto"/>
          </w:divBdr>
        </w:div>
        <w:div w:id="46686897">
          <w:marLeft w:val="0"/>
          <w:marRight w:val="0"/>
          <w:marTop w:val="0"/>
          <w:marBottom w:val="0"/>
          <w:divBdr>
            <w:top w:val="none" w:sz="0" w:space="0" w:color="auto"/>
            <w:left w:val="none" w:sz="0" w:space="0" w:color="auto"/>
            <w:bottom w:val="none" w:sz="0" w:space="0" w:color="auto"/>
            <w:right w:val="none" w:sz="0" w:space="0" w:color="auto"/>
          </w:divBdr>
        </w:div>
        <w:div w:id="1255750447">
          <w:marLeft w:val="0"/>
          <w:marRight w:val="0"/>
          <w:marTop w:val="0"/>
          <w:marBottom w:val="0"/>
          <w:divBdr>
            <w:top w:val="none" w:sz="0" w:space="0" w:color="auto"/>
            <w:left w:val="none" w:sz="0" w:space="0" w:color="auto"/>
            <w:bottom w:val="none" w:sz="0" w:space="0" w:color="auto"/>
            <w:right w:val="none" w:sz="0" w:space="0" w:color="auto"/>
          </w:divBdr>
        </w:div>
        <w:div w:id="258754215">
          <w:marLeft w:val="0"/>
          <w:marRight w:val="0"/>
          <w:marTop w:val="0"/>
          <w:marBottom w:val="0"/>
          <w:divBdr>
            <w:top w:val="none" w:sz="0" w:space="0" w:color="auto"/>
            <w:left w:val="none" w:sz="0" w:space="0" w:color="auto"/>
            <w:bottom w:val="none" w:sz="0" w:space="0" w:color="auto"/>
            <w:right w:val="none" w:sz="0" w:space="0" w:color="auto"/>
          </w:divBdr>
        </w:div>
        <w:div w:id="115417188">
          <w:marLeft w:val="0"/>
          <w:marRight w:val="0"/>
          <w:marTop w:val="0"/>
          <w:marBottom w:val="0"/>
          <w:divBdr>
            <w:top w:val="none" w:sz="0" w:space="0" w:color="auto"/>
            <w:left w:val="none" w:sz="0" w:space="0" w:color="auto"/>
            <w:bottom w:val="none" w:sz="0" w:space="0" w:color="auto"/>
            <w:right w:val="none" w:sz="0" w:space="0" w:color="auto"/>
          </w:divBdr>
        </w:div>
        <w:div w:id="603149977">
          <w:marLeft w:val="0"/>
          <w:marRight w:val="0"/>
          <w:marTop w:val="0"/>
          <w:marBottom w:val="0"/>
          <w:divBdr>
            <w:top w:val="none" w:sz="0" w:space="0" w:color="auto"/>
            <w:left w:val="none" w:sz="0" w:space="0" w:color="auto"/>
            <w:bottom w:val="none" w:sz="0" w:space="0" w:color="auto"/>
            <w:right w:val="none" w:sz="0" w:space="0" w:color="auto"/>
          </w:divBdr>
        </w:div>
      </w:divsChild>
    </w:div>
    <w:div w:id="1662076456">
      <w:bodyDiv w:val="1"/>
      <w:marLeft w:val="0"/>
      <w:marRight w:val="0"/>
      <w:marTop w:val="0"/>
      <w:marBottom w:val="0"/>
      <w:divBdr>
        <w:top w:val="none" w:sz="0" w:space="0" w:color="auto"/>
        <w:left w:val="none" w:sz="0" w:space="0" w:color="auto"/>
        <w:bottom w:val="none" w:sz="0" w:space="0" w:color="auto"/>
        <w:right w:val="none" w:sz="0" w:space="0" w:color="auto"/>
      </w:divBdr>
    </w:div>
    <w:div w:id="1670014417">
      <w:bodyDiv w:val="1"/>
      <w:marLeft w:val="0"/>
      <w:marRight w:val="0"/>
      <w:marTop w:val="0"/>
      <w:marBottom w:val="0"/>
      <w:divBdr>
        <w:top w:val="none" w:sz="0" w:space="0" w:color="auto"/>
        <w:left w:val="none" w:sz="0" w:space="0" w:color="auto"/>
        <w:bottom w:val="none" w:sz="0" w:space="0" w:color="auto"/>
        <w:right w:val="none" w:sz="0" w:space="0" w:color="auto"/>
      </w:divBdr>
    </w:div>
    <w:div w:id="1729568012">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787893067">
      <w:bodyDiv w:val="1"/>
      <w:marLeft w:val="0"/>
      <w:marRight w:val="0"/>
      <w:marTop w:val="0"/>
      <w:marBottom w:val="0"/>
      <w:divBdr>
        <w:top w:val="none" w:sz="0" w:space="0" w:color="auto"/>
        <w:left w:val="none" w:sz="0" w:space="0" w:color="auto"/>
        <w:bottom w:val="none" w:sz="0" w:space="0" w:color="auto"/>
        <w:right w:val="none" w:sz="0" w:space="0" w:color="auto"/>
      </w:divBdr>
    </w:div>
    <w:div w:id="1798061066">
      <w:bodyDiv w:val="1"/>
      <w:marLeft w:val="0"/>
      <w:marRight w:val="0"/>
      <w:marTop w:val="0"/>
      <w:marBottom w:val="0"/>
      <w:divBdr>
        <w:top w:val="none" w:sz="0" w:space="0" w:color="auto"/>
        <w:left w:val="none" w:sz="0" w:space="0" w:color="auto"/>
        <w:bottom w:val="none" w:sz="0" w:space="0" w:color="auto"/>
        <w:right w:val="none" w:sz="0" w:space="0" w:color="auto"/>
      </w:divBdr>
    </w:div>
    <w:div w:id="1802502418">
      <w:bodyDiv w:val="1"/>
      <w:marLeft w:val="0"/>
      <w:marRight w:val="0"/>
      <w:marTop w:val="0"/>
      <w:marBottom w:val="0"/>
      <w:divBdr>
        <w:top w:val="none" w:sz="0" w:space="0" w:color="auto"/>
        <w:left w:val="none" w:sz="0" w:space="0" w:color="auto"/>
        <w:bottom w:val="none" w:sz="0" w:space="0" w:color="auto"/>
        <w:right w:val="none" w:sz="0" w:space="0" w:color="auto"/>
      </w:divBdr>
    </w:div>
    <w:div w:id="1805392741">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 w:id="1839689447">
      <w:bodyDiv w:val="1"/>
      <w:marLeft w:val="0"/>
      <w:marRight w:val="0"/>
      <w:marTop w:val="0"/>
      <w:marBottom w:val="0"/>
      <w:divBdr>
        <w:top w:val="none" w:sz="0" w:space="0" w:color="auto"/>
        <w:left w:val="none" w:sz="0" w:space="0" w:color="auto"/>
        <w:bottom w:val="none" w:sz="0" w:space="0" w:color="auto"/>
        <w:right w:val="none" w:sz="0" w:space="0" w:color="auto"/>
      </w:divBdr>
      <w:divsChild>
        <w:div w:id="1980726701">
          <w:marLeft w:val="0"/>
          <w:marRight w:val="0"/>
          <w:marTop w:val="0"/>
          <w:marBottom w:val="0"/>
          <w:divBdr>
            <w:top w:val="none" w:sz="0" w:space="0" w:color="auto"/>
            <w:left w:val="none" w:sz="0" w:space="0" w:color="auto"/>
            <w:bottom w:val="none" w:sz="0" w:space="0" w:color="auto"/>
            <w:right w:val="none" w:sz="0" w:space="0" w:color="auto"/>
          </w:divBdr>
        </w:div>
        <w:div w:id="345519086">
          <w:marLeft w:val="0"/>
          <w:marRight w:val="0"/>
          <w:marTop w:val="0"/>
          <w:marBottom w:val="0"/>
          <w:divBdr>
            <w:top w:val="none" w:sz="0" w:space="0" w:color="auto"/>
            <w:left w:val="none" w:sz="0" w:space="0" w:color="auto"/>
            <w:bottom w:val="none" w:sz="0" w:space="0" w:color="auto"/>
            <w:right w:val="none" w:sz="0" w:space="0" w:color="auto"/>
          </w:divBdr>
        </w:div>
        <w:div w:id="1511022796">
          <w:marLeft w:val="0"/>
          <w:marRight w:val="0"/>
          <w:marTop w:val="0"/>
          <w:marBottom w:val="0"/>
          <w:divBdr>
            <w:top w:val="none" w:sz="0" w:space="0" w:color="auto"/>
            <w:left w:val="none" w:sz="0" w:space="0" w:color="auto"/>
            <w:bottom w:val="none" w:sz="0" w:space="0" w:color="auto"/>
            <w:right w:val="none" w:sz="0" w:space="0" w:color="auto"/>
          </w:divBdr>
        </w:div>
      </w:divsChild>
    </w:div>
    <w:div w:id="1851986934">
      <w:bodyDiv w:val="1"/>
      <w:marLeft w:val="0"/>
      <w:marRight w:val="0"/>
      <w:marTop w:val="0"/>
      <w:marBottom w:val="0"/>
      <w:divBdr>
        <w:top w:val="none" w:sz="0" w:space="0" w:color="auto"/>
        <w:left w:val="none" w:sz="0" w:space="0" w:color="auto"/>
        <w:bottom w:val="none" w:sz="0" w:space="0" w:color="auto"/>
        <w:right w:val="none" w:sz="0" w:space="0" w:color="auto"/>
      </w:divBdr>
    </w:div>
    <w:div w:id="1857579209">
      <w:bodyDiv w:val="1"/>
      <w:marLeft w:val="0"/>
      <w:marRight w:val="0"/>
      <w:marTop w:val="0"/>
      <w:marBottom w:val="0"/>
      <w:divBdr>
        <w:top w:val="none" w:sz="0" w:space="0" w:color="auto"/>
        <w:left w:val="none" w:sz="0" w:space="0" w:color="auto"/>
        <w:bottom w:val="none" w:sz="0" w:space="0" w:color="auto"/>
        <w:right w:val="none" w:sz="0" w:space="0" w:color="auto"/>
      </w:divBdr>
      <w:divsChild>
        <w:div w:id="207962692">
          <w:marLeft w:val="0"/>
          <w:marRight w:val="0"/>
          <w:marTop w:val="0"/>
          <w:marBottom w:val="0"/>
          <w:divBdr>
            <w:top w:val="none" w:sz="0" w:space="0" w:color="auto"/>
            <w:left w:val="none" w:sz="0" w:space="0" w:color="auto"/>
            <w:bottom w:val="none" w:sz="0" w:space="0" w:color="auto"/>
            <w:right w:val="none" w:sz="0" w:space="0" w:color="auto"/>
          </w:divBdr>
        </w:div>
        <w:div w:id="1010987997">
          <w:marLeft w:val="0"/>
          <w:marRight w:val="0"/>
          <w:marTop w:val="0"/>
          <w:marBottom w:val="0"/>
          <w:divBdr>
            <w:top w:val="none" w:sz="0" w:space="0" w:color="auto"/>
            <w:left w:val="none" w:sz="0" w:space="0" w:color="auto"/>
            <w:bottom w:val="none" w:sz="0" w:space="0" w:color="auto"/>
            <w:right w:val="none" w:sz="0" w:space="0" w:color="auto"/>
          </w:divBdr>
        </w:div>
        <w:div w:id="517355182">
          <w:marLeft w:val="0"/>
          <w:marRight w:val="0"/>
          <w:marTop w:val="0"/>
          <w:marBottom w:val="0"/>
          <w:divBdr>
            <w:top w:val="none" w:sz="0" w:space="0" w:color="auto"/>
            <w:left w:val="none" w:sz="0" w:space="0" w:color="auto"/>
            <w:bottom w:val="none" w:sz="0" w:space="0" w:color="auto"/>
            <w:right w:val="none" w:sz="0" w:space="0" w:color="auto"/>
          </w:divBdr>
        </w:div>
        <w:div w:id="1473674358">
          <w:marLeft w:val="0"/>
          <w:marRight w:val="0"/>
          <w:marTop w:val="0"/>
          <w:marBottom w:val="0"/>
          <w:divBdr>
            <w:top w:val="none" w:sz="0" w:space="0" w:color="auto"/>
            <w:left w:val="none" w:sz="0" w:space="0" w:color="auto"/>
            <w:bottom w:val="none" w:sz="0" w:space="0" w:color="auto"/>
            <w:right w:val="none" w:sz="0" w:space="0" w:color="auto"/>
          </w:divBdr>
        </w:div>
        <w:div w:id="1920288378">
          <w:marLeft w:val="0"/>
          <w:marRight w:val="0"/>
          <w:marTop w:val="0"/>
          <w:marBottom w:val="0"/>
          <w:divBdr>
            <w:top w:val="none" w:sz="0" w:space="0" w:color="auto"/>
            <w:left w:val="none" w:sz="0" w:space="0" w:color="auto"/>
            <w:bottom w:val="none" w:sz="0" w:space="0" w:color="auto"/>
            <w:right w:val="none" w:sz="0" w:space="0" w:color="auto"/>
          </w:divBdr>
        </w:div>
        <w:div w:id="1561480100">
          <w:marLeft w:val="0"/>
          <w:marRight w:val="0"/>
          <w:marTop w:val="0"/>
          <w:marBottom w:val="0"/>
          <w:divBdr>
            <w:top w:val="none" w:sz="0" w:space="0" w:color="auto"/>
            <w:left w:val="none" w:sz="0" w:space="0" w:color="auto"/>
            <w:bottom w:val="none" w:sz="0" w:space="0" w:color="auto"/>
            <w:right w:val="none" w:sz="0" w:space="0" w:color="auto"/>
          </w:divBdr>
        </w:div>
        <w:div w:id="1755592858">
          <w:marLeft w:val="0"/>
          <w:marRight w:val="0"/>
          <w:marTop w:val="0"/>
          <w:marBottom w:val="0"/>
          <w:divBdr>
            <w:top w:val="none" w:sz="0" w:space="0" w:color="auto"/>
            <w:left w:val="none" w:sz="0" w:space="0" w:color="auto"/>
            <w:bottom w:val="none" w:sz="0" w:space="0" w:color="auto"/>
            <w:right w:val="none" w:sz="0" w:space="0" w:color="auto"/>
          </w:divBdr>
        </w:div>
        <w:div w:id="1937057106">
          <w:marLeft w:val="0"/>
          <w:marRight w:val="0"/>
          <w:marTop w:val="0"/>
          <w:marBottom w:val="0"/>
          <w:divBdr>
            <w:top w:val="none" w:sz="0" w:space="0" w:color="auto"/>
            <w:left w:val="none" w:sz="0" w:space="0" w:color="auto"/>
            <w:bottom w:val="none" w:sz="0" w:space="0" w:color="auto"/>
            <w:right w:val="none" w:sz="0" w:space="0" w:color="auto"/>
          </w:divBdr>
        </w:div>
        <w:div w:id="1374188619">
          <w:marLeft w:val="0"/>
          <w:marRight w:val="0"/>
          <w:marTop w:val="0"/>
          <w:marBottom w:val="0"/>
          <w:divBdr>
            <w:top w:val="none" w:sz="0" w:space="0" w:color="auto"/>
            <w:left w:val="none" w:sz="0" w:space="0" w:color="auto"/>
            <w:bottom w:val="none" w:sz="0" w:space="0" w:color="auto"/>
            <w:right w:val="none" w:sz="0" w:space="0" w:color="auto"/>
          </w:divBdr>
        </w:div>
        <w:div w:id="512036033">
          <w:marLeft w:val="0"/>
          <w:marRight w:val="0"/>
          <w:marTop w:val="0"/>
          <w:marBottom w:val="0"/>
          <w:divBdr>
            <w:top w:val="none" w:sz="0" w:space="0" w:color="auto"/>
            <w:left w:val="none" w:sz="0" w:space="0" w:color="auto"/>
            <w:bottom w:val="none" w:sz="0" w:space="0" w:color="auto"/>
            <w:right w:val="none" w:sz="0" w:space="0" w:color="auto"/>
          </w:divBdr>
        </w:div>
        <w:div w:id="1403716759">
          <w:marLeft w:val="0"/>
          <w:marRight w:val="0"/>
          <w:marTop w:val="0"/>
          <w:marBottom w:val="0"/>
          <w:divBdr>
            <w:top w:val="none" w:sz="0" w:space="0" w:color="auto"/>
            <w:left w:val="none" w:sz="0" w:space="0" w:color="auto"/>
            <w:bottom w:val="none" w:sz="0" w:space="0" w:color="auto"/>
            <w:right w:val="none" w:sz="0" w:space="0" w:color="auto"/>
          </w:divBdr>
        </w:div>
        <w:div w:id="779762979">
          <w:marLeft w:val="0"/>
          <w:marRight w:val="0"/>
          <w:marTop w:val="0"/>
          <w:marBottom w:val="0"/>
          <w:divBdr>
            <w:top w:val="none" w:sz="0" w:space="0" w:color="auto"/>
            <w:left w:val="none" w:sz="0" w:space="0" w:color="auto"/>
            <w:bottom w:val="none" w:sz="0" w:space="0" w:color="auto"/>
            <w:right w:val="none" w:sz="0" w:space="0" w:color="auto"/>
          </w:divBdr>
        </w:div>
        <w:div w:id="267125039">
          <w:marLeft w:val="0"/>
          <w:marRight w:val="0"/>
          <w:marTop w:val="0"/>
          <w:marBottom w:val="0"/>
          <w:divBdr>
            <w:top w:val="none" w:sz="0" w:space="0" w:color="auto"/>
            <w:left w:val="none" w:sz="0" w:space="0" w:color="auto"/>
            <w:bottom w:val="none" w:sz="0" w:space="0" w:color="auto"/>
            <w:right w:val="none" w:sz="0" w:space="0" w:color="auto"/>
          </w:divBdr>
        </w:div>
        <w:div w:id="2118059253">
          <w:marLeft w:val="0"/>
          <w:marRight w:val="0"/>
          <w:marTop w:val="0"/>
          <w:marBottom w:val="0"/>
          <w:divBdr>
            <w:top w:val="none" w:sz="0" w:space="0" w:color="auto"/>
            <w:left w:val="none" w:sz="0" w:space="0" w:color="auto"/>
            <w:bottom w:val="none" w:sz="0" w:space="0" w:color="auto"/>
            <w:right w:val="none" w:sz="0" w:space="0" w:color="auto"/>
          </w:divBdr>
        </w:div>
        <w:div w:id="667294233">
          <w:marLeft w:val="0"/>
          <w:marRight w:val="0"/>
          <w:marTop w:val="0"/>
          <w:marBottom w:val="0"/>
          <w:divBdr>
            <w:top w:val="none" w:sz="0" w:space="0" w:color="auto"/>
            <w:left w:val="none" w:sz="0" w:space="0" w:color="auto"/>
            <w:bottom w:val="none" w:sz="0" w:space="0" w:color="auto"/>
            <w:right w:val="none" w:sz="0" w:space="0" w:color="auto"/>
          </w:divBdr>
        </w:div>
        <w:div w:id="777680938">
          <w:marLeft w:val="0"/>
          <w:marRight w:val="0"/>
          <w:marTop w:val="0"/>
          <w:marBottom w:val="0"/>
          <w:divBdr>
            <w:top w:val="none" w:sz="0" w:space="0" w:color="auto"/>
            <w:left w:val="none" w:sz="0" w:space="0" w:color="auto"/>
            <w:bottom w:val="none" w:sz="0" w:space="0" w:color="auto"/>
            <w:right w:val="none" w:sz="0" w:space="0" w:color="auto"/>
          </w:divBdr>
        </w:div>
        <w:div w:id="2082242488">
          <w:marLeft w:val="0"/>
          <w:marRight w:val="0"/>
          <w:marTop w:val="0"/>
          <w:marBottom w:val="0"/>
          <w:divBdr>
            <w:top w:val="none" w:sz="0" w:space="0" w:color="auto"/>
            <w:left w:val="none" w:sz="0" w:space="0" w:color="auto"/>
            <w:bottom w:val="none" w:sz="0" w:space="0" w:color="auto"/>
            <w:right w:val="none" w:sz="0" w:space="0" w:color="auto"/>
          </w:divBdr>
        </w:div>
        <w:div w:id="1753892240">
          <w:marLeft w:val="0"/>
          <w:marRight w:val="0"/>
          <w:marTop w:val="0"/>
          <w:marBottom w:val="0"/>
          <w:divBdr>
            <w:top w:val="none" w:sz="0" w:space="0" w:color="auto"/>
            <w:left w:val="none" w:sz="0" w:space="0" w:color="auto"/>
            <w:bottom w:val="none" w:sz="0" w:space="0" w:color="auto"/>
            <w:right w:val="none" w:sz="0" w:space="0" w:color="auto"/>
          </w:divBdr>
        </w:div>
        <w:div w:id="955596827">
          <w:marLeft w:val="0"/>
          <w:marRight w:val="0"/>
          <w:marTop w:val="0"/>
          <w:marBottom w:val="0"/>
          <w:divBdr>
            <w:top w:val="none" w:sz="0" w:space="0" w:color="auto"/>
            <w:left w:val="none" w:sz="0" w:space="0" w:color="auto"/>
            <w:bottom w:val="none" w:sz="0" w:space="0" w:color="auto"/>
            <w:right w:val="none" w:sz="0" w:space="0" w:color="auto"/>
          </w:divBdr>
        </w:div>
        <w:div w:id="1875534370">
          <w:marLeft w:val="0"/>
          <w:marRight w:val="0"/>
          <w:marTop w:val="0"/>
          <w:marBottom w:val="0"/>
          <w:divBdr>
            <w:top w:val="none" w:sz="0" w:space="0" w:color="auto"/>
            <w:left w:val="none" w:sz="0" w:space="0" w:color="auto"/>
            <w:bottom w:val="none" w:sz="0" w:space="0" w:color="auto"/>
            <w:right w:val="none" w:sz="0" w:space="0" w:color="auto"/>
          </w:divBdr>
        </w:div>
        <w:div w:id="1788617995">
          <w:marLeft w:val="0"/>
          <w:marRight w:val="0"/>
          <w:marTop w:val="0"/>
          <w:marBottom w:val="0"/>
          <w:divBdr>
            <w:top w:val="none" w:sz="0" w:space="0" w:color="auto"/>
            <w:left w:val="none" w:sz="0" w:space="0" w:color="auto"/>
            <w:bottom w:val="none" w:sz="0" w:space="0" w:color="auto"/>
            <w:right w:val="none" w:sz="0" w:space="0" w:color="auto"/>
          </w:divBdr>
        </w:div>
        <w:div w:id="889072531">
          <w:marLeft w:val="0"/>
          <w:marRight w:val="0"/>
          <w:marTop w:val="0"/>
          <w:marBottom w:val="0"/>
          <w:divBdr>
            <w:top w:val="none" w:sz="0" w:space="0" w:color="auto"/>
            <w:left w:val="none" w:sz="0" w:space="0" w:color="auto"/>
            <w:bottom w:val="none" w:sz="0" w:space="0" w:color="auto"/>
            <w:right w:val="none" w:sz="0" w:space="0" w:color="auto"/>
          </w:divBdr>
        </w:div>
        <w:div w:id="1221282798">
          <w:marLeft w:val="0"/>
          <w:marRight w:val="0"/>
          <w:marTop w:val="0"/>
          <w:marBottom w:val="0"/>
          <w:divBdr>
            <w:top w:val="none" w:sz="0" w:space="0" w:color="auto"/>
            <w:left w:val="none" w:sz="0" w:space="0" w:color="auto"/>
            <w:bottom w:val="none" w:sz="0" w:space="0" w:color="auto"/>
            <w:right w:val="none" w:sz="0" w:space="0" w:color="auto"/>
          </w:divBdr>
        </w:div>
        <w:div w:id="176697704">
          <w:marLeft w:val="0"/>
          <w:marRight w:val="0"/>
          <w:marTop w:val="0"/>
          <w:marBottom w:val="0"/>
          <w:divBdr>
            <w:top w:val="none" w:sz="0" w:space="0" w:color="auto"/>
            <w:left w:val="none" w:sz="0" w:space="0" w:color="auto"/>
            <w:bottom w:val="none" w:sz="0" w:space="0" w:color="auto"/>
            <w:right w:val="none" w:sz="0" w:space="0" w:color="auto"/>
          </w:divBdr>
        </w:div>
        <w:div w:id="1951162509">
          <w:marLeft w:val="0"/>
          <w:marRight w:val="0"/>
          <w:marTop w:val="0"/>
          <w:marBottom w:val="0"/>
          <w:divBdr>
            <w:top w:val="none" w:sz="0" w:space="0" w:color="auto"/>
            <w:left w:val="none" w:sz="0" w:space="0" w:color="auto"/>
            <w:bottom w:val="none" w:sz="0" w:space="0" w:color="auto"/>
            <w:right w:val="none" w:sz="0" w:space="0" w:color="auto"/>
          </w:divBdr>
        </w:div>
        <w:div w:id="785083439">
          <w:marLeft w:val="0"/>
          <w:marRight w:val="0"/>
          <w:marTop w:val="0"/>
          <w:marBottom w:val="0"/>
          <w:divBdr>
            <w:top w:val="none" w:sz="0" w:space="0" w:color="auto"/>
            <w:left w:val="none" w:sz="0" w:space="0" w:color="auto"/>
            <w:bottom w:val="none" w:sz="0" w:space="0" w:color="auto"/>
            <w:right w:val="none" w:sz="0" w:space="0" w:color="auto"/>
          </w:divBdr>
        </w:div>
        <w:div w:id="1991860906">
          <w:marLeft w:val="0"/>
          <w:marRight w:val="0"/>
          <w:marTop w:val="0"/>
          <w:marBottom w:val="0"/>
          <w:divBdr>
            <w:top w:val="none" w:sz="0" w:space="0" w:color="auto"/>
            <w:left w:val="none" w:sz="0" w:space="0" w:color="auto"/>
            <w:bottom w:val="none" w:sz="0" w:space="0" w:color="auto"/>
            <w:right w:val="none" w:sz="0" w:space="0" w:color="auto"/>
          </w:divBdr>
        </w:div>
      </w:divsChild>
    </w:div>
    <w:div w:id="1882937517">
      <w:bodyDiv w:val="1"/>
      <w:marLeft w:val="0"/>
      <w:marRight w:val="0"/>
      <w:marTop w:val="0"/>
      <w:marBottom w:val="0"/>
      <w:divBdr>
        <w:top w:val="none" w:sz="0" w:space="0" w:color="auto"/>
        <w:left w:val="none" w:sz="0" w:space="0" w:color="auto"/>
        <w:bottom w:val="none" w:sz="0" w:space="0" w:color="auto"/>
        <w:right w:val="none" w:sz="0" w:space="0" w:color="auto"/>
      </w:divBdr>
    </w:div>
    <w:div w:id="1897205785">
      <w:bodyDiv w:val="1"/>
      <w:marLeft w:val="0"/>
      <w:marRight w:val="0"/>
      <w:marTop w:val="0"/>
      <w:marBottom w:val="0"/>
      <w:divBdr>
        <w:top w:val="none" w:sz="0" w:space="0" w:color="auto"/>
        <w:left w:val="none" w:sz="0" w:space="0" w:color="auto"/>
        <w:bottom w:val="none" w:sz="0" w:space="0" w:color="auto"/>
        <w:right w:val="none" w:sz="0" w:space="0" w:color="auto"/>
      </w:divBdr>
    </w:div>
    <w:div w:id="1904368826">
      <w:bodyDiv w:val="1"/>
      <w:marLeft w:val="0"/>
      <w:marRight w:val="0"/>
      <w:marTop w:val="0"/>
      <w:marBottom w:val="0"/>
      <w:divBdr>
        <w:top w:val="none" w:sz="0" w:space="0" w:color="auto"/>
        <w:left w:val="none" w:sz="0" w:space="0" w:color="auto"/>
        <w:bottom w:val="none" w:sz="0" w:space="0" w:color="auto"/>
        <w:right w:val="none" w:sz="0" w:space="0" w:color="auto"/>
      </w:divBdr>
      <w:divsChild>
        <w:div w:id="141237056">
          <w:marLeft w:val="0"/>
          <w:marRight w:val="0"/>
          <w:marTop w:val="0"/>
          <w:marBottom w:val="0"/>
          <w:divBdr>
            <w:top w:val="none" w:sz="0" w:space="0" w:color="auto"/>
            <w:left w:val="none" w:sz="0" w:space="0" w:color="auto"/>
            <w:bottom w:val="none" w:sz="0" w:space="0" w:color="auto"/>
            <w:right w:val="none" w:sz="0" w:space="0" w:color="auto"/>
          </w:divBdr>
        </w:div>
        <w:div w:id="1796214076">
          <w:marLeft w:val="0"/>
          <w:marRight w:val="0"/>
          <w:marTop w:val="0"/>
          <w:marBottom w:val="0"/>
          <w:divBdr>
            <w:top w:val="none" w:sz="0" w:space="0" w:color="auto"/>
            <w:left w:val="none" w:sz="0" w:space="0" w:color="auto"/>
            <w:bottom w:val="none" w:sz="0" w:space="0" w:color="auto"/>
            <w:right w:val="none" w:sz="0" w:space="0" w:color="auto"/>
          </w:divBdr>
        </w:div>
        <w:div w:id="834492258">
          <w:marLeft w:val="0"/>
          <w:marRight w:val="0"/>
          <w:marTop w:val="0"/>
          <w:marBottom w:val="0"/>
          <w:divBdr>
            <w:top w:val="none" w:sz="0" w:space="0" w:color="auto"/>
            <w:left w:val="none" w:sz="0" w:space="0" w:color="auto"/>
            <w:bottom w:val="none" w:sz="0" w:space="0" w:color="auto"/>
            <w:right w:val="none" w:sz="0" w:space="0" w:color="auto"/>
          </w:divBdr>
        </w:div>
        <w:div w:id="1708217505">
          <w:marLeft w:val="0"/>
          <w:marRight w:val="0"/>
          <w:marTop w:val="0"/>
          <w:marBottom w:val="0"/>
          <w:divBdr>
            <w:top w:val="none" w:sz="0" w:space="0" w:color="auto"/>
            <w:left w:val="none" w:sz="0" w:space="0" w:color="auto"/>
            <w:bottom w:val="none" w:sz="0" w:space="0" w:color="auto"/>
            <w:right w:val="none" w:sz="0" w:space="0" w:color="auto"/>
          </w:divBdr>
        </w:div>
        <w:div w:id="1331250685">
          <w:marLeft w:val="0"/>
          <w:marRight w:val="0"/>
          <w:marTop w:val="0"/>
          <w:marBottom w:val="0"/>
          <w:divBdr>
            <w:top w:val="none" w:sz="0" w:space="0" w:color="auto"/>
            <w:left w:val="none" w:sz="0" w:space="0" w:color="auto"/>
            <w:bottom w:val="none" w:sz="0" w:space="0" w:color="auto"/>
            <w:right w:val="none" w:sz="0" w:space="0" w:color="auto"/>
          </w:divBdr>
        </w:div>
        <w:div w:id="688801000">
          <w:marLeft w:val="0"/>
          <w:marRight w:val="0"/>
          <w:marTop w:val="0"/>
          <w:marBottom w:val="0"/>
          <w:divBdr>
            <w:top w:val="none" w:sz="0" w:space="0" w:color="auto"/>
            <w:left w:val="none" w:sz="0" w:space="0" w:color="auto"/>
            <w:bottom w:val="none" w:sz="0" w:space="0" w:color="auto"/>
            <w:right w:val="none" w:sz="0" w:space="0" w:color="auto"/>
          </w:divBdr>
        </w:div>
        <w:div w:id="471405121">
          <w:marLeft w:val="0"/>
          <w:marRight w:val="0"/>
          <w:marTop w:val="0"/>
          <w:marBottom w:val="0"/>
          <w:divBdr>
            <w:top w:val="none" w:sz="0" w:space="0" w:color="auto"/>
            <w:left w:val="none" w:sz="0" w:space="0" w:color="auto"/>
            <w:bottom w:val="none" w:sz="0" w:space="0" w:color="auto"/>
            <w:right w:val="none" w:sz="0" w:space="0" w:color="auto"/>
          </w:divBdr>
        </w:div>
        <w:div w:id="1612786168">
          <w:marLeft w:val="0"/>
          <w:marRight w:val="0"/>
          <w:marTop w:val="0"/>
          <w:marBottom w:val="0"/>
          <w:divBdr>
            <w:top w:val="none" w:sz="0" w:space="0" w:color="auto"/>
            <w:left w:val="none" w:sz="0" w:space="0" w:color="auto"/>
            <w:bottom w:val="none" w:sz="0" w:space="0" w:color="auto"/>
            <w:right w:val="none" w:sz="0" w:space="0" w:color="auto"/>
          </w:divBdr>
        </w:div>
        <w:div w:id="573583586">
          <w:marLeft w:val="0"/>
          <w:marRight w:val="0"/>
          <w:marTop w:val="0"/>
          <w:marBottom w:val="0"/>
          <w:divBdr>
            <w:top w:val="none" w:sz="0" w:space="0" w:color="auto"/>
            <w:left w:val="none" w:sz="0" w:space="0" w:color="auto"/>
            <w:bottom w:val="none" w:sz="0" w:space="0" w:color="auto"/>
            <w:right w:val="none" w:sz="0" w:space="0" w:color="auto"/>
          </w:divBdr>
        </w:div>
        <w:div w:id="1440904756">
          <w:marLeft w:val="0"/>
          <w:marRight w:val="0"/>
          <w:marTop w:val="0"/>
          <w:marBottom w:val="0"/>
          <w:divBdr>
            <w:top w:val="none" w:sz="0" w:space="0" w:color="auto"/>
            <w:left w:val="none" w:sz="0" w:space="0" w:color="auto"/>
            <w:bottom w:val="none" w:sz="0" w:space="0" w:color="auto"/>
            <w:right w:val="none" w:sz="0" w:space="0" w:color="auto"/>
          </w:divBdr>
        </w:div>
        <w:div w:id="1098451215">
          <w:marLeft w:val="0"/>
          <w:marRight w:val="0"/>
          <w:marTop w:val="0"/>
          <w:marBottom w:val="0"/>
          <w:divBdr>
            <w:top w:val="none" w:sz="0" w:space="0" w:color="auto"/>
            <w:left w:val="none" w:sz="0" w:space="0" w:color="auto"/>
            <w:bottom w:val="none" w:sz="0" w:space="0" w:color="auto"/>
            <w:right w:val="none" w:sz="0" w:space="0" w:color="auto"/>
          </w:divBdr>
        </w:div>
        <w:div w:id="94329156">
          <w:marLeft w:val="0"/>
          <w:marRight w:val="0"/>
          <w:marTop w:val="0"/>
          <w:marBottom w:val="0"/>
          <w:divBdr>
            <w:top w:val="none" w:sz="0" w:space="0" w:color="auto"/>
            <w:left w:val="none" w:sz="0" w:space="0" w:color="auto"/>
            <w:bottom w:val="none" w:sz="0" w:space="0" w:color="auto"/>
            <w:right w:val="none" w:sz="0" w:space="0" w:color="auto"/>
          </w:divBdr>
        </w:div>
        <w:div w:id="750080813">
          <w:marLeft w:val="0"/>
          <w:marRight w:val="0"/>
          <w:marTop w:val="0"/>
          <w:marBottom w:val="0"/>
          <w:divBdr>
            <w:top w:val="none" w:sz="0" w:space="0" w:color="auto"/>
            <w:left w:val="none" w:sz="0" w:space="0" w:color="auto"/>
            <w:bottom w:val="none" w:sz="0" w:space="0" w:color="auto"/>
            <w:right w:val="none" w:sz="0" w:space="0" w:color="auto"/>
          </w:divBdr>
        </w:div>
        <w:div w:id="1939020487">
          <w:marLeft w:val="0"/>
          <w:marRight w:val="0"/>
          <w:marTop w:val="0"/>
          <w:marBottom w:val="0"/>
          <w:divBdr>
            <w:top w:val="none" w:sz="0" w:space="0" w:color="auto"/>
            <w:left w:val="none" w:sz="0" w:space="0" w:color="auto"/>
            <w:bottom w:val="none" w:sz="0" w:space="0" w:color="auto"/>
            <w:right w:val="none" w:sz="0" w:space="0" w:color="auto"/>
          </w:divBdr>
        </w:div>
        <w:div w:id="1252932703">
          <w:marLeft w:val="0"/>
          <w:marRight w:val="0"/>
          <w:marTop w:val="0"/>
          <w:marBottom w:val="0"/>
          <w:divBdr>
            <w:top w:val="none" w:sz="0" w:space="0" w:color="auto"/>
            <w:left w:val="none" w:sz="0" w:space="0" w:color="auto"/>
            <w:bottom w:val="none" w:sz="0" w:space="0" w:color="auto"/>
            <w:right w:val="none" w:sz="0" w:space="0" w:color="auto"/>
          </w:divBdr>
        </w:div>
        <w:div w:id="849875825">
          <w:marLeft w:val="0"/>
          <w:marRight w:val="0"/>
          <w:marTop w:val="0"/>
          <w:marBottom w:val="0"/>
          <w:divBdr>
            <w:top w:val="none" w:sz="0" w:space="0" w:color="auto"/>
            <w:left w:val="none" w:sz="0" w:space="0" w:color="auto"/>
            <w:bottom w:val="none" w:sz="0" w:space="0" w:color="auto"/>
            <w:right w:val="none" w:sz="0" w:space="0" w:color="auto"/>
          </w:divBdr>
        </w:div>
        <w:div w:id="1811288006">
          <w:marLeft w:val="0"/>
          <w:marRight w:val="0"/>
          <w:marTop w:val="0"/>
          <w:marBottom w:val="0"/>
          <w:divBdr>
            <w:top w:val="none" w:sz="0" w:space="0" w:color="auto"/>
            <w:left w:val="none" w:sz="0" w:space="0" w:color="auto"/>
            <w:bottom w:val="none" w:sz="0" w:space="0" w:color="auto"/>
            <w:right w:val="none" w:sz="0" w:space="0" w:color="auto"/>
          </w:divBdr>
        </w:div>
        <w:div w:id="481889906">
          <w:marLeft w:val="0"/>
          <w:marRight w:val="0"/>
          <w:marTop w:val="0"/>
          <w:marBottom w:val="0"/>
          <w:divBdr>
            <w:top w:val="none" w:sz="0" w:space="0" w:color="auto"/>
            <w:left w:val="none" w:sz="0" w:space="0" w:color="auto"/>
            <w:bottom w:val="none" w:sz="0" w:space="0" w:color="auto"/>
            <w:right w:val="none" w:sz="0" w:space="0" w:color="auto"/>
          </w:divBdr>
        </w:div>
        <w:div w:id="654181971">
          <w:marLeft w:val="0"/>
          <w:marRight w:val="0"/>
          <w:marTop w:val="0"/>
          <w:marBottom w:val="0"/>
          <w:divBdr>
            <w:top w:val="none" w:sz="0" w:space="0" w:color="auto"/>
            <w:left w:val="none" w:sz="0" w:space="0" w:color="auto"/>
            <w:bottom w:val="none" w:sz="0" w:space="0" w:color="auto"/>
            <w:right w:val="none" w:sz="0" w:space="0" w:color="auto"/>
          </w:divBdr>
        </w:div>
        <w:div w:id="716589716">
          <w:marLeft w:val="0"/>
          <w:marRight w:val="0"/>
          <w:marTop w:val="0"/>
          <w:marBottom w:val="0"/>
          <w:divBdr>
            <w:top w:val="none" w:sz="0" w:space="0" w:color="auto"/>
            <w:left w:val="none" w:sz="0" w:space="0" w:color="auto"/>
            <w:bottom w:val="none" w:sz="0" w:space="0" w:color="auto"/>
            <w:right w:val="none" w:sz="0" w:space="0" w:color="auto"/>
          </w:divBdr>
        </w:div>
        <w:div w:id="900023144">
          <w:marLeft w:val="0"/>
          <w:marRight w:val="0"/>
          <w:marTop w:val="0"/>
          <w:marBottom w:val="0"/>
          <w:divBdr>
            <w:top w:val="none" w:sz="0" w:space="0" w:color="auto"/>
            <w:left w:val="none" w:sz="0" w:space="0" w:color="auto"/>
            <w:bottom w:val="none" w:sz="0" w:space="0" w:color="auto"/>
            <w:right w:val="none" w:sz="0" w:space="0" w:color="auto"/>
          </w:divBdr>
        </w:div>
        <w:div w:id="41683213">
          <w:marLeft w:val="0"/>
          <w:marRight w:val="0"/>
          <w:marTop w:val="0"/>
          <w:marBottom w:val="0"/>
          <w:divBdr>
            <w:top w:val="none" w:sz="0" w:space="0" w:color="auto"/>
            <w:left w:val="none" w:sz="0" w:space="0" w:color="auto"/>
            <w:bottom w:val="none" w:sz="0" w:space="0" w:color="auto"/>
            <w:right w:val="none" w:sz="0" w:space="0" w:color="auto"/>
          </w:divBdr>
        </w:div>
        <w:div w:id="1136332817">
          <w:marLeft w:val="0"/>
          <w:marRight w:val="0"/>
          <w:marTop w:val="0"/>
          <w:marBottom w:val="0"/>
          <w:divBdr>
            <w:top w:val="none" w:sz="0" w:space="0" w:color="auto"/>
            <w:left w:val="none" w:sz="0" w:space="0" w:color="auto"/>
            <w:bottom w:val="none" w:sz="0" w:space="0" w:color="auto"/>
            <w:right w:val="none" w:sz="0" w:space="0" w:color="auto"/>
          </w:divBdr>
        </w:div>
        <w:div w:id="1792479384">
          <w:marLeft w:val="0"/>
          <w:marRight w:val="0"/>
          <w:marTop w:val="0"/>
          <w:marBottom w:val="0"/>
          <w:divBdr>
            <w:top w:val="none" w:sz="0" w:space="0" w:color="auto"/>
            <w:left w:val="none" w:sz="0" w:space="0" w:color="auto"/>
            <w:bottom w:val="none" w:sz="0" w:space="0" w:color="auto"/>
            <w:right w:val="none" w:sz="0" w:space="0" w:color="auto"/>
          </w:divBdr>
        </w:div>
        <w:div w:id="646981962">
          <w:marLeft w:val="0"/>
          <w:marRight w:val="0"/>
          <w:marTop w:val="0"/>
          <w:marBottom w:val="0"/>
          <w:divBdr>
            <w:top w:val="none" w:sz="0" w:space="0" w:color="auto"/>
            <w:left w:val="none" w:sz="0" w:space="0" w:color="auto"/>
            <w:bottom w:val="none" w:sz="0" w:space="0" w:color="auto"/>
            <w:right w:val="none" w:sz="0" w:space="0" w:color="auto"/>
          </w:divBdr>
        </w:div>
        <w:div w:id="188220922">
          <w:marLeft w:val="0"/>
          <w:marRight w:val="0"/>
          <w:marTop w:val="0"/>
          <w:marBottom w:val="0"/>
          <w:divBdr>
            <w:top w:val="none" w:sz="0" w:space="0" w:color="auto"/>
            <w:left w:val="none" w:sz="0" w:space="0" w:color="auto"/>
            <w:bottom w:val="none" w:sz="0" w:space="0" w:color="auto"/>
            <w:right w:val="none" w:sz="0" w:space="0" w:color="auto"/>
          </w:divBdr>
        </w:div>
        <w:div w:id="1357386097">
          <w:marLeft w:val="0"/>
          <w:marRight w:val="0"/>
          <w:marTop w:val="0"/>
          <w:marBottom w:val="0"/>
          <w:divBdr>
            <w:top w:val="none" w:sz="0" w:space="0" w:color="auto"/>
            <w:left w:val="none" w:sz="0" w:space="0" w:color="auto"/>
            <w:bottom w:val="none" w:sz="0" w:space="0" w:color="auto"/>
            <w:right w:val="none" w:sz="0" w:space="0" w:color="auto"/>
          </w:divBdr>
        </w:div>
      </w:divsChild>
    </w:div>
    <w:div w:id="1925725221">
      <w:bodyDiv w:val="1"/>
      <w:marLeft w:val="0"/>
      <w:marRight w:val="0"/>
      <w:marTop w:val="0"/>
      <w:marBottom w:val="0"/>
      <w:divBdr>
        <w:top w:val="none" w:sz="0" w:space="0" w:color="auto"/>
        <w:left w:val="none" w:sz="0" w:space="0" w:color="auto"/>
        <w:bottom w:val="none" w:sz="0" w:space="0" w:color="auto"/>
        <w:right w:val="none" w:sz="0" w:space="0" w:color="auto"/>
      </w:divBdr>
      <w:divsChild>
        <w:div w:id="613052723">
          <w:marLeft w:val="0"/>
          <w:marRight w:val="0"/>
          <w:marTop w:val="0"/>
          <w:marBottom w:val="0"/>
          <w:divBdr>
            <w:top w:val="none" w:sz="0" w:space="0" w:color="auto"/>
            <w:left w:val="none" w:sz="0" w:space="0" w:color="auto"/>
            <w:bottom w:val="none" w:sz="0" w:space="0" w:color="auto"/>
            <w:right w:val="none" w:sz="0" w:space="0" w:color="auto"/>
          </w:divBdr>
        </w:div>
        <w:div w:id="1235050618">
          <w:marLeft w:val="0"/>
          <w:marRight w:val="0"/>
          <w:marTop w:val="0"/>
          <w:marBottom w:val="0"/>
          <w:divBdr>
            <w:top w:val="none" w:sz="0" w:space="0" w:color="auto"/>
            <w:left w:val="none" w:sz="0" w:space="0" w:color="auto"/>
            <w:bottom w:val="none" w:sz="0" w:space="0" w:color="auto"/>
            <w:right w:val="none" w:sz="0" w:space="0" w:color="auto"/>
          </w:divBdr>
        </w:div>
        <w:div w:id="1411001414">
          <w:marLeft w:val="0"/>
          <w:marRight w:val="0"/>
          <w:marTop w:val="0"/>
          <w:marBottom w:val="0"/>
          <w:divBdr>
            <w:top w:val="none" w:sz="0" w:space="0" w:color="auto"/>
            <w:left w:val="none" w:sz="0" w:space="0" w:color="auto"/>
            <w:bottom w:val="none" w:sz="0" w:space="0" w:color="auto"/>
            <w:right w:val="none" w:sz="0" w:space="0" w:color="auto"/>
          </w:divBdr>
        </w:div>
        <w:div w:id="28460838">
          <w:marLeft w:val="0"/>
          <w:marRight w:val="0"/>
          <w:marTop w:val="0"/>
          <w:marBottom w:val="0"/>
          <w:divBdr>
            <w:top w:val="none" w:sz="0" w:space="0" w:color="auto"/>
            <w:left w:val="none" w:sz="0" w:space="0" w:color="auto"/>
            <w:bottom w:val="none" w:sz="0" w:space="0" w:color="auto"/>
            <w:right w:val="none" w:sz="0" w:space="0" w:color="auto"/>
          </w:divBdr>
        </w:div>
        <w:div w:id="561211457">
          <w:marLeft w:val="0"/>
          <w:marRight w:val="0"/>
          <w:marTop w:val="0"/>
          <w:marBottom w:val="0"/>
          <w:divBdr>
            <w:top w:val="none" w:sz="0" w:space="0" w:color="auto"/>
            <w:left w:val="none" w:sz="0" w:space="0" w:color="auto"/>
            <w:bottom w:val="none" w:sz="0" w:space="0" w:color="auto"/>
            <w:right w:val="none" w:sz="0" w:space="0" w:color="auto"/>
          </w:divBdr>
        </w:div>
        <w:div w:id="782385982">
          <w:marLeft w:val="0"/>
          <w:marRight w:val="0"/>
          <w:marTop w:val="0"/>
          <w:marBottom w:val="0"/>
          <w:divBdr>
            <w:top w:val="none" w:sz="0" w:space="0" w:color="auto"/>
            <w:left w:val="none" w:sz="0" w:space="0" w:color="auto"/>
            <w:bottom w:val="none" w:sz="0" w:space="0" w:color="auto"/>
            <w:right w:val="none" w:sz="0" w:space="0" w:color="auto"/>
          </w:divBdr>
        </w:div>
        <w:div w:id="1018655420">
          <w:marLeft w:val="0"/>
          <w:marRight w:val="0"/>
          <w:marTop w:val="0"/>
          <w:marBottom w:val="0"/>
          <w:divBdr>
            <w:top w:val="none" w:sz="0" w:space="0" w:color="auto"/>
            <w:left w:val="none" w:sz="0" w:space="0" w:color="auto"/>
            <w:bottom w:val="none" w:sz="0" w:space="0" w:color="auto"/>
            <w:right w:val="none" w:sz="0" w:space="0" w:color="auto"/>
          </w:divBdr>
        </w:div>
        <w:div w:id="1035884325">
          <w:marLeft w:val="0"/>
          <w:marRight w:val="0"/>
          <w:marTop w:val="0"/>
          <w:marBottom w:val="0"/>
          <w:divBdr>
            <w:top w:val="none" w:sz="0" w:space="0" w:color="auto"/>
            <w:left w:val="none" w:sz="0" w:space="0" w:color="auto"/>
            <w:bottom w:val="none" w:sz="0" w:space="0" w:color="auto"/>
            <w:right w:val="none" w:sz="0" w:space="0" w:color="auto"/>
          </w:divBdr>
        </w:div>
        <w:div w:id="1006787763">
          <w:marLeft w:val="0"/>
          <w:marRight w:val="0"/>
          <w:marTop w:val="0"/>
          <w:marBottom w:val="0"/>
          <w:divBdr>
            <w:top w:val="none" w:sz="0" w:space="0" w:color="auto"/>
            <w:left w:val="none" w:sz="0" w:space="0" w:color="auto"/>
            <w:bottom w:val="none" w:sz="0" w:space="0" w:color="auto"/>
            <w:right w:val="none" w:sz="0" w:space="0" w:color="auto"/>
          </w:divBdr>
        </w:div>
        <w:div w:id="1636176672">
          <w:marLeft w:val="0"/>
          <w:marRight w:val="0"/>
          <w:marTop w:val="0"/>
          <w:marBottom w:val="0"/>
          <w:divBdr>
            <w:top w:val="none" w:sz="0" w:space="0" w:color="auto"/>
            <w:left w:val="none" w:sz="0" w:space="0" w:color="auto"/>
            <w:bottom w:val="none" w:sz="0" w:space="0" w:color="auto"/>
            <w:right w:val="none" w:sz="0" w:space="0" w:color="auto"/>
          </w:divBdr>
        </w:div>
        <w:div w:id="1311785083">
          <w:marLeft w:val="0"/>
          <w:marRight w:val="0"/>
          <w:marTop w:val="0"/>
          <w:marBottom w:val="0"/>
          <w:divBdr>
            <w:top w:val="none" w:sz="0" w:space="0" w:color="auto"/>
            <w:left w:val="none" w:sz="0" w:space="0" w:color="auto"/>
            <w:bottom w:val="none" w:sz="0" w:space="0" w:color="auto"/>
            <w:right w:val="none" w:sz="0" w:space="0" w:color="auto"/>
          </w:divBdr>
        </w:div>
        <w:div w:id="1097478009">
          <w:marLeft w:val="0"/>
          <w:marRight w:val="0"/>
          <w:marTop w:val="0"/>
          <w:marBottom w:val="0"/>
          <w:divBdr>
            <w:top w:val="none" w:sz="0" w:space="0" w:color="auto"/>
            <w:left w:val="none" w:sz="0" w:space="0" w:color="auto"/>
            <w:bottom w:val="none" w:sz="0" w:space="0" w:color="auto"/>
            <w:right w:val="none" w:sz="0" w:space="0" w:color="auto"/>
          </w:divBdr>
        </w:div>
        <w:div w:id="967053150">
          <w:marLeft w:val="0"/>
          <w:marRight w:val="0"/>
          <w:marTop w:val="0"/>
          <w:marBottom w:val="0"/>
          <w:divBdr>
            <w:top w:val="none" w:sz="0" w:space="0" w:color="auto"/>
            <w:left w:val="none" w:sz="0" w:space="0" w:color="auto"/>
            <w:bottom w:val="none" w:sz="0" w:space="0" w:color="auto"/>
            <w:right w:val="none" w:sz="0" w:space="0" w:color="auto"/>
          </w:divBdr>
        </w:div>
        <w:div w:id="490953889">
          <w:marLeft w:val="0"/>
          <w:marRight w:val="0"/>
          <w:marTop w:val="0"/>
          <w:marBottom w:val="0"/>
          <w:divBdr>
            <w:top w:val="none" w:sz="0" w:space="0" w:color="auto"/>
            <w:left w:val="none" w:sz="0" w:space="0" w:color="auto"/>
            <w:bottom w:val="none" w:sz="0" w:space="0" w:color="auto"/>
            <w:right w:val="none" w:sz="0" w:space="0" w:color="auto"/>
          </w:divBdr>
        </w:div>
        <w:div w:id="518735755">
          <w:marLeft w:val="0"/>
          <w:marRight w:val="0"/>
          <w:marTop w:val="0"/>
          <w:marBottom w:val="0"/>
          <w:divBdr>
            <w:top w:val="none" w:sz="0" w:space="0" w:color="auto"/>
            <w:left w:val="none" w:sz="0" w:space="0" w:color="auto"/>
            <w:bottom w:val="none" w:sz="0" w:space="0" w:color="auto"/>
            <w:right w:val="none" w:sz="0" w:space="0" w:color="auto"/>
          </w:divBdr>
        </w:div>
        <w:div w:id="872310102">
          <w:marLeft w:val="0"/>
          <w:marRight w:val="0"/>
          <w:marTop w:val="0"/>
          <w:marBottom w:val="0"/>
          <w:divBdr>
            <w:top w:val="none" w:sz="0" w:space="0" w:color="auto"/>
            <w:left w:val="none" w:sz="0" w:space="0" w:color="auto"/>
            <w:bottom w:val="none" w:sz="0" w:space="0" w:color="auto"/>
            <w:right w:val="none" w:sz="0" w:space="0" w:color="auto"/>
          </w:divBdr>
        </w:div>
        <w:div w:id="737435007">
          <w:marLeft w:val="0"/>
          <w:marRight w:val="0"/>
          <w:marTop w:val="0"/>
          <w:marBottom w:val="0"/>
          <w:divBdr>
            <w:top w:val="none" w:sz="0" w:space="0" w:color="auto"/>
            <w:left w:val="none" w:sz="0" w:space="0" w:color="auto"/>
            <w:bottom w:val="none" w:sz="0" w:space="0" w:color="auto"/>
            <w:right w:val="none" w:sz="0" w:space="0" w:color="auto"/>
          </w:divBdr>
        </w:div>
        <w:div w:id="65155318">
          <w:marLeft w:val="0"/>
          <w:marRight w:val="0"/>
          <w:marTop w:val="0"/>
          <w:marBottom w:val="0"/>
          <w:divBdr>
            <w:top w:val="none" w:sz="0" w:space="0" w:color="auto"/>
            <w:left w:val="none" w:sz="0" w:space="0" w:color="auto"/>
            <w:bottom w:val="none" w:sz="0" w:space="0" w:color="auto"/>
            <w:right w:val="none" w:sz="0" w:space="0" w:color="auto"/>
          </w:divBdr>
        </w:div>
        <w:div w:id="1831679505">
          <w:marLeft w:val="0"/>
          <w:marRight w:val="0"/>
          <w:marTop w:val="0"/>
          <w:marBottom w:val="0"/>
          <w:divBdr>
            <w:top w:val="none" w:sz="0" w:space="0" w:color="auto"/>
            <w:left w:val="none" w:sz="0" w:space="0" w:color="auto"/>
            <w:bottom w:val="none" w:sz="0" w:space="0" w:color="auto"/>
            <w:right w:val="none" w:sz="0" w:space="0" w:color="auto"/>
          </w:divBdr>
        </w:div>
        <w:div w:id="1117065739">
          <w:marLeft w:val="0"/>
          <w:marRight w:val="0"/>
          <w:marTop w:val="0"/>
          <w:marBottom w:val="0"/>
          <w:divBdr>
            <w:top w:val="none" w:sz="0" w:space="0" w:color="auto"/>
            <w:left w:val="none" w:sz="0" w:space="0" w:color="auto"/>
            <w:bottom w:val="none" w:sz="0" w:space="0" w:color="auto"/>
            <w:right w:val="none" w:sz="0" w:space="0" w:color="auto"/>
          </w:divBdr>
        </w:div>
        <w:div w:id="952246111">
          <w:marLeft w:val="0"/>
          <w:marRight w:val="0"/>
          <w:marTop w:val="0"/>
          <w:marBottom w:val="0"/>
          <w:divBdr>
            <w:top w:val="none" w:sz="0" w:space="0" w:color="auto"/>
            <w:left w:val="none" w:sz="0" w:space="0" w:color="auto"/>
            <w:bottom w:val="none" w:sz="0" w:space="0" w:color="auto"/>
            <w:right w:val="none" w:sz="0" w:space="0" w:color="auto"/>
          </w:divBdr>
        </w:div>
      </w:divsChild>
    </w:div>
    <w:div w:id="1938362802">
      <w:bodyDiv w:val="1"/>
      <w:marLeft w:val="0"/>
      <w:marRight w:val="0"/>
      <w:marTop w:val="0"/>
      <w:marBottom w:val="0"/>
      <w:divBdr>
        <w:top w:val="none" w:sz="0" w:space="0" w:color="auto"/>
        <w:left w:val="none" w:sz="0" w:space="0" w:color="auto"/>
        <w:bottom w:val="none" w:sz="0" w:space="0" w:color="auto"/>
        <w:right w:val="none" w:sz="0" w:space="0" w:color="auto"/>
      </w:divBdr>
    </w:div>
    <w:div w:id="1958486607">
      <w:bodyDiv w:val="1"/>
      <w:marLeft w:val="0"/>
      <w:marRight w:val="0"/>
      <w:marTop w:val="0"/>
      <w:marBottom w:val="0"/>
      <w:divBdr>
        <w:top w:val="none" w:sz="0" w:space="0" w:color="auto"/>
        <w:left w:val="none" w:sz="0" w:space="0" w:color="auto"/>
        <w:bottom w:val="none" w:sz="0" w:space="0" w:color="auto"/>
        <w:right w:val="none" w:sz="0" w:space="0" w:color="auto"/>
      </w:divBdr>
    </w:div>
    <w:div w:id="1962303263">
      <w:bodyDiv w:val="1"/>
      <w:marLeft w:val="0"/>
      <w:marRight w:val="0"/>
      <w:marTop w:val="0"/>
      <w:marBottom w:val="0"/>
      <w:divBdr>
        <w:top w:val="none" w:sz="0" w:space="0" w:color="auto"/>
        <w:left w:val="none" w:sz="0" w:space="0" w:color="auto"/>
        <w:bottom w:val="none" w:sz="0" w:space="0" w:color="auto"/>
        <w:right w:val="none" w:sz="0" w:space="0" w:color="auto"/>
      </w:divBdr>
      <w:divsChild>
        <w:div w:id="1733847570">
          <w:marLeft w:val="0"/>
          <w:marRight w:val="0"/>
          <w:marTop w:val="0"/>
          <w:marBottom w:val="0"/>
          <w:divBdr>
            <w:top w:val="none" w:sz="0" w:space="0" w:color="auto"/>
            <w:left w:val="none" w:sz="0" w:space="0" w:color="auto"/>
            <w:bottom w:val="none" w:sz="0" w:space="0" w:color="auto"/>
            <w:right w:val="none" w:sz="0" w:space="0" w:color="auto"/>
          </w:divBdr>
        </w:div>
        <w:div w:id="1281952490">
          <w:marLeft w:val="0"/>
          <w:marRight w:val="0"/>
          <w:marTop w:val="0"/>
          <w:marBottom w:val="0"/>
          <w:divBdr>
            <w:top w:val="none" w:sz="0" w:space="0" w:color="auto"/>
            <w:left w:val="none" w:sz="0" w:space="0" w:color="auto"/>
            <w:bottom w:val="none" w:sz="0" w:space="0" w:color="auto"/>
            <w:right w:val="none" w:sz="0" w:space="0" w:color="auto"/>
          </w:divBdr>
        </w:div>
        <w:div w:id="1232929970">
          <w:marLeft w:val="0"/>
          <w:marRight w:val="0"/>
          <w:marTop w:val="0"/>
          <w:marBottom w:val="0"/>
          <w:divBdr>
            <w:top w:val="none" w:sz="0" w:space="0" w:color="auto"/>
            <w:left w:val="none" w:sz="0" w:space="0" w:color="auto"/>
            <w:bottom w:val="none" w:sz="0" w:space="0" w:color="auto"/>
            <w:right w:val="none" w:sz="0" w:space="0" w:color="auto"/>
          </w:divBdr>
        </w:div>
        <w:div w:id="549609350">
          <w:marLeft w:val="0"/>
          <w:marRight w:val="0"/>
          <w:marTop w:val="0"/>
          <w:marBottom w:val="0"/>
          <w:divBdr>
            <w:top w:val="none" w:sz="0" w:space="0" w:color="auto"/>
            <w:left w:val="none" w:sz="0" w:space="0" w:color="auto"/>
            <w:bottom w:val="none" w:sz="0" w:space="0" w:color="auto"/>
            <w:right w:val="none" w:sz="0" w:space="0" w:color="auto"/>
          </w:divBdr>
        </w:div>
        <w:div w:id="704326275">
          <w:marLeft w:val="0"/>
          <w:marRight w:val="0"/>
          <w:marTop w:val="0"/>
          <w:marBottom w:val="0"/>
          <w:divBdr>
            <w:top w:val="none" w:sz="0" w:space="0" w:color="auto"/>
            <w:left w:val="none" w:sz="0" w:space="0" w:color="auto"/>
            <w:bottom w:val="none" w:sz="0" w:space="0" w:color="auto"/>
            <w:right w:val="none" w:sz="0" w:space="0" w:color="auto"/>
          </w:divBdr>
        </w:div>
        <w:div w:id="2040937053">
          <w:marLeft w:val="0"/>
          <w:marRight w:val="0"/>
          <w:marTop w:val="0"/>
          <w:marBottom w:val="0"/>
          <w:divBdr>
            <w:top w:val="none" w:sz="0" w:space="0" w:color="auto"/>
            <w:left w:val="none" w:sz="0" w:space="0" w:color="auto"/>
            <w:bottom w:val="none" w:sz="0" w:space="0" w:color="auto"/>
            <w:right w:val="none" w:sz="0" w:space="0" w:color="auto"/>
          </w:divBdr>
        </w:div>
        <w:div w:id="149292602">
          <w:marLeft w:val="0"/>
          <w:marRight w:val="0"/>
          <w:marTop w:val="0"/>
          <w:marBottom w:val="0"/>
          <w:divBdr>
            <w:top w:val="none" w:sz="0" w:space="0" w:color="auto"/>
            <w:left w:val="none" w:sz="0" w:space="0" w:color="auto"/>
            <w:bottom w:val="none" w:sz="0" w:space="0" w:color="auto"/>
            <w:right w:val="none" w:sz="0" w:space="0" w:color="auto"/>
          </w:divBdr>
        </w:div>
        <w:div w:id="1772162154">
          <w:marLeft w:val="0"/>
          <w:marRight w:val="0"/>
          <w:marTop w:val="0"/>
          <w:marBottom w:val="0"/>
          <w:divBdr>
            <w:top w:val="none" w:sz="0" w:space="0" w:color="auto"/>
            <w:left w:val="none" w:sz="0" w:space="0" w:color="auto"/>
            <w:bottom w:val="none" w:sz="0" w:space="0" w:color="auto"/>
            <w:right w:val="none" w:sz="0" w:space="0" w:color="auto"/>
          </w:divBdr>
        </w:div>
        <w:div w:id="1207184490">
          <w:marLeft w:val="0"/>
          <w:marRight w:val="0"/>
          <w:marTop w:val="0"/>
          <w:marBottom w:val="0"/>
          <w:divBdr>
            <w:top w:val="none" w:sz="0" w:space="0" w:color="auto"/>
            <w:left w:val="none" w:sz="0" w:space="0" w:color="auto"/>
            <w:bottom w:val="none" w:sz="0" w:space="0" w:color="auto"/>
            <w:right w:val="none" w:sz="0" w:space="0" w:color="auto"/>
          </w:divBdr>
        </w:div>
      </w:divsChild>
    </w:div>
    <w:div w:id="1979412968">
      <w:bodyDiv w:val="1"/>
      <w:marLeft w:val="0"/>
      <w:marRight w:val="0"/>
      <w:marTop w:val="0"/>
      <w:marBottom w:val="0"/>
      <w:divBdr>
        <w:top w:val="none" w:sz="0" w:space="0" w:color="auto"/>
        <w:left w:val="none" w:sz="0" w:space="0" w:color="auto"/>
        <w:bottom w:val="none" w:sz="0" w:space="0" w:color="auto"/>
        <w:right w:val="none" w:sz="0" w:space="0" w:color="auto"/>
      </w:divBdr>
    </w:div>
    <w:div w:id="2065372334">
      <w:bodyDiv w:val="1"/>
      <w:marLeft w:val="0"/>
      <w:marRight w:val="0"/>
      <w:marTop w:val="0"/>
      <w:marBottom w:val="0"/>
      <w:divBdr>
        <w:top w:val="none" w:sz="0" w:space="0" w:color="auto"/>
        <w:left w:val="none" w:sz="0" w:space="0" w:color="auto"/>
        <w:bottom w:val="none" w:sz="0" w:space="0" w:color="auto"/>
        <w:right w:val="none" w:sz="0" w:space="0" w:color="auto"/>
      </w:divBdr>
    </w:div>
    <w:div w:id="2075278470">
      <w:bodyDiv w:val="1"/>
      <w:marLeft w:val="0"/>
      <w:marRight w:val="0"/>
      <w:marTop w:val="0"/>
      <w:marBottom w:val="0"/>
      <w:divBdr>
        <w:top w:val="none" w:sz="0" w:space="0" w:color="auto"/>
        <w:left w:val="none" w:sz="0" w:space="0" w:color="auto"/>
        <w:bottom w:val="none" w:sz="0" w:space="0" w:color="auto"/>
        <w:right w:val="none" w:sz="0" w:space="0" w:color="auto"/>
      </w:divBdr>
    </w:div>
    <w:div w:id="2081370218">
      <w:bodyDiv w:val="1"/>
      <w:marLeft w:val="0"/>
      <w:marRight w:val="0"/>
      <w:marTop w:val="0"/>
      <w:marBottom w:val="0"/>
      <w:divBdr>
        <w:top w:val="none" w:sz="0" w:space="0" w:color="auto"/>
        <w:left w:val="none" w:sz="0" w:space="0" w:color="auto"/>
        <w:bottom w:val="none" w:sz="0" w:space="0" w:color="auto"/>
        <w:right w:val="none" w:sz="0" w:space="0" w:color="auto"/>
      </w:divBdr>
    </w:div>
    <w:div w:id="2101490217">
      <w:bodyDiv w:val="1"/>
      <w:marLeft w:val="0"/>
      <w:marRight w:val="0"/>
      <w:marTop w:val="0"/>
      <w:marBottom w:val="0"/>
      <w:divBdr>
        <w:top w:val="none" w:sz="0" w:space="0" w:color="auto"/>
        <w:left w:val="none" w:sz="0" w:space="0" w:color="auto"/>
        <w:bottom w:val="none" w:sz="0" w:space="0" w:color="auto"/>
        <w:right w:val="none" w:sz="0" w:space="0" w:color="auto"/>
      </w:divBdr>
    </w:div>
    <w:div w:id="210714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Audio/Docs/S4aA250077.zip" TargetMode="External"/><Relationship Id="rId18" Type="http://schemas.openxmlformats.org/officeDocument/2006/relationships/hyperlink" Target="mailto:%3clpma@QTI.QUALCOMM.COM" TargetMode="External"/><Relationship Id="rId26" Type="http://schemas.openxmlformats.org/officeDocument/2006/relationships/hyperlink" Target="mailto:%3cwangbin23@XIAOMI.COM" TargetMode="External"/><Relationship Id="rId39" Type="http://schemas.openxmlformats.org/officeDocument/2006/relationships/hyperlink" Target="https://www.3gpp.org/ftp/TSG_SA/WG4_CODEC/3GPP_SA4_AHOC_MTGs/SA4_Audio/Docs/S4aA250082.zip" TargetMode="External"/><Relationship Id="rId21" Type="http://schemas.openxmlformats.org/officeDocument/2006/relationships/hyperlink" Target="https://list.etsi.org/scripts/wa.exe?A2=3GPP_TSG_SA_WG4_AUDIO;da52363c.2507B&amp;S=" TargetMode="External"/><Relationship Id="rId34" Type="http://schemas.openxmlformats.org/officeDocument/2006/relationships/hyperlink" Target="https://list.etsi.org/scripts/wa.exe?A2=3GPP_TSG_SA_WG4_AUDIO;1f27fa15.2507B&amp;S=" TargetMode="External"/><Relationship Id="rId42" Type="http://schemas.openxmlformats.org/officeDocument/2006/relationships/hyperlink" Target="https://www.3gpp.org/ftp/TSG_SA/WG4_CODEC/3GPP_SA4_AHOC_MTGs/SA4_Audio/Docs/S4aA250085.zip"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3clpma@QTI.QUALCOMM.COM" TargetMode="External"/><Relationship Id="rId29" Type="http://schemas.openxmlformats.org/officeDocument/2006/relationships/hyperlink" Target="https://www.3gpp.org/ftp/TSG_SA/WG4_CODEC/3GPP_SA4_AHOC_MTGs/SA4_Audio/Docs/S4aA250078.zip" TargetMode="External"/><Relationship Id="rId11" Type="http://schemas.openxmlformats.org/officeDocument/2006/relationships/hyperlink" Target="https://www.3gpp.org/ftp/TSG_SA/WG4_CODEC/3GPP_SA4_AHOC_MTGs/SA4_Audio/Docs/S4aA250074.zip" TargetMode="External"/><Relationship Id="rId24" Type="http://schemas.openxmlformats.org/officeDocument/2006/relationships/hyperlink" Target="mailto:%3clpma@QTI.QUALCOMM.COM" TargetMode="External"/><Relationship Id="rId32" Type="http://schemas.openxmlformats.org/officeDocument/2006/relationships/hyperlink" Target="https://list.etsi.org/scripts/wa.exe?A2=3GPP_TSG_SA_WG4_AUDIO;c564a29b.2507B&amp;S=" TargetMode="External"/><Relationship Id="rId37" Type="http://schemas.openxmlformats.org/officeDocument/2006/relationships/hyperlink" Target="mailto:%3ctomas.toftgard@ERICSSON.COM" TargetMode="External"/><Relationship Id="rId40" Type="http://schemas.openxmlformats.org/officeDocument/2006/relationships/hyperlink" Target="https://www.3gpp.org/ftp/TSG_SA/WG4_CODEC/3GPP_SA4_AHOC_MTGs/SA4_Audio/Docs/S4aA250084.zi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ist.etsi.org/scripts/wa.exe?A2=3GPP_TSG_SA_WG4_AUDIO;99ce340.2507B&amp;S=" TargetMode="External"/><Relationship Id="rId23" Type="http://schemas.openxmlformats.org/officeDocument/2006/relationships/hyperlink" Target="https://list.etsi.org/scripts/wa.exe?A2=3GPP_TSG_SA_WG4_AUDIO;d37db02d.2507B&amp;S=" TargetMode="External"/><Relationship Id="rId28" Type="http://schemas.openxmlformats.org/officeDocument/2006/relationships/hyperlink" Target="mailto:%3clpma@QTI.QUALCOMM.COM" TargetMode="External"/><Relationship Id="rId36" Type="http://schemas.openxmlformats.org/officeDocument/2006/relationships/hyperlink" Target="https://list.etsi.org/scripts/wa.exe?A2=3GPP_TSG_SA_WG4_AUDIO;ef9766f4.2507B&amp;S=" TargetMode="External"/><Relationship Id="rId49" Type="http://schemas.openxmlformats.org/officeDocument/2006/relationships/theme" Target="theme/theme1.xml"/><Relationship Id="rId10" Type="http://schemas.openxmlformats.org/officeDocument/2006/relationships/hyperlink" Target="https://www.3gpp.org/ftp/TSG_SA/WG4_CODEC/3GPP_SA4_AHOC_MTGs/SA4_Audio/Docs/S4aA250075.zip" TargetMode="External"/><Relationship Id="rId19" Type="http://schemas.openxmlformats.org/officeDocument/2006/relationships/hyperlink" Target="https://list.etsi.org/scripts/wa.exe?A2=3GPP_TSG_SA_WG4_AUDIO;6ccc8c61.2507B&amp;S=" TargetMode="External"/><Relationship Id="rId31" Type="http://schemas.openxmlformats.org/officeDocument/2006/relationships/hyperlink" Target="https://www.3gpp.org/ftp/TSG_SA/WG4_CODEC/3GPP_SA4_AHOC_MTGs/SA4_Audio/Docs/S4aA250080.zip" TargetMode="External"/><Relationship Id="rId44" Type="http://schemas.openxmlformats.org/officeDocument/2006/relationships/hyperlink" Target="https://www.3gpp.org/ftp/TSG_SA/WG4_CODEC/3GPP_SA4_AHOC_MTGs/SA4_Audio/Docs/S4aA250087.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50073.zip" TargetMode="External"/><Relationship Id="rId14" Type="http://schemas.openxmlformats.org/officeDocument/2006/relationships/hyperlink" Target="https://www.3gpp.org/ftp/TSG_SA/WG4_CODEC/3GPP_SA4_AHOC_MTGs/SA4_Audio/Docs/S4aA250083.zip" TargetMode="External"/><Relationship Id="rId22" Type="http://schemas.openxmlformats.org/officeDocument/2006/relationships/hyperlink" Target="mailto:%3cwangbin23@XIAOMI.COM" TargetMode="External"/><Relationship Id="rId27" Type="http://schemas.openxmlformats.org/officeDocument/2006/relationships/hyperlink" Target="https://list.etsi.org/scripts/wa.exe?A2=3GPP_TSG_SA_WG4_AUDIO;7640df3.2507B&amp;S=" TargetMode="External"/><Relationship Id="rId30" Type="http://schemas.openxmlformats.org/officeDocument/2006/relationships/hyperlink" Target="https://www.3gpp.org/ftp/TSG_SA/WG4_CODEC/3GPP_SA4_AHOC_MTGs/SA4_Audio/Docs/S4aA250079.zip" TargetMode="External"/><Relationship Id="rId35" Type="http://schemas.openxmlformats.org/officeDocument/2006/relationships/hyperlink" Target="mailto:%3chakju00.lee@SAMSUNG.COM" TargetMode="External"/><Relationship Id="rId43" Type="http://schemas.openxmlformats.org/officeDocument/2006/relationships/hyperlink" Target="https://www.3gpp.org/ftp/TSG_SA/WG4_CODEC/3GPP_SA4_AHOC_MTGs/SA4_Audio/Docs/S4aA250086.zip" TargetMode="External"/><Relationship Id="rId48" Type="http://schemas.openxmlformats.org/officeDocument/2006/relationships/fontTable" Target="fontTable.xml"/><Relationship Id="rId8" Type="http://schemas.openxmlformats.org/officeDocument/2006/relationships/hyperlink" Target="https://www.3gpp.org/ftp/TSG_SA/WG4_CODEC/3GPP_SA4_AHOC_MTGs/SA4_Audio/Docs/S4aA250072.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Audio/Docs/S4aA250076.zip" TargetMode="External"/><Relationship Id="rId17" Type="http://schemas.openxmlformats.org/officeDocument/2006/relationships/hyperlink" Target="https://list.etsi.org/scripts/wa.exe?A2=3GPP_TSG_SA_WG4_AUDIO;4590ee0f.2507B&amp;S=" TargetMode="External"/><Relationship Id="rId25" Type="http://schemas.openxmlformats.org/officeDocument/2006/relationships/hyperlink" Target="https://list.etsi.org/scripts/wa.exe?A2=3GPP_TSG_SA_WG4_AUDIO;d765e66c.2507B&amp;S=" TargetMode="External"/><Relationship Id="rId33" Type="http://schemas.openxmlformats.org/officeDocument/2006/relationships/hyperlink" Target="mailto:%3cxujiayi@CHINAMOBILE.COM" TargetMode="External"/><Relationship Id="rId38" Type="http://schemas.openxmlformats.org/officeDocument/2006/relationships/hyperlink" Target="https://www.3gpp.org/ftp/TSG_SA/WG4_CODEC/3GPP_SA4_AHOC_MTGs/SA4_Audio/Docs/S4aA250081.zip" TargetMode="External"/><Relationship Id="rId46" Type="http://schemas.openxmlformats.org/officeDocument/2006/relationships/footer" Target="footer1.xml"/><Relationship Id="rId20" Type="http://schemas.openxmlformats.org/officeDocument/2006/relationships/hyperlink" Target="mailto:%3cwangbin23@XIAOMI.COM" TargetMode="External"/><Relationship Id="rId41" Type="http://schemas.openxmlformats.org/officeDocument/2006/relationships/hyperlink" Target="https://www.3gpp.org/ftp/TSG_SA/WG4_CODEC/3GPP_SA4_AHOC_MTGs/SA4_Audio/Docs/S4aA250088.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1580</TotalTime>
  <Pages>15</Pages>
  <Words>5453</Words>
  <Characters>28904</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34289</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38</cp:revision>
  <dcterms:created xsi:type="dcterms:W3CDTF">2024-05-06T09:15:00Z</dcterms:created>
  <dcterms:modified xsi:type="dcterms:W3CDTF">2025-07-14T20:49:00Z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